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FB6F" w14:textId="77777777" w:rsidR="00803990" w:rsidRDefault="00803990" w:rsidP="005709FE">
      <w:pPr>
        <w:pStyle w:val="Application2"/>
        <w:rPr>
          <w:rFonts w:ascii="Arial" w:hAnsi="Arial" w:cs="Arial"/>
          <w:sz w:val="24"/>
          <w:szCs w:val="24"/>
        </w:rPr>
      </w:pPr>
    </w:p>
    <w:p w14:paraId="51CB906A" w14:textId="77777777" w:rsidR="005709FE" w:rsidRDefault="000A13D6" w:rsidP="005709FE">
      <w:pPr>
        <w:pStyle w:val="Application2"/>
        <w:rPr>
          <w:rFonts w:ascii="Arial" w:hAnsi="Arial" w:cs="Arial"/>
          <w:sz w:val="24"/>
          <w:szCs w:val="24"/>
        </w:rPr>
      </w:pPr>
      <w:r w:rsidRPr="00725251">
        <w:rPr>
          <w:rFonts w:ascii="Arial" w:hAnsi="Arial" w:cs="Arial"/>
          <w:sz w:val="24"/>
          <w:szCs w:val="24"/>
        </w:rPr>
        <w:t>P</w:t>
      </w:r>
      <w:r w:rsidR="00684468" w:rsidRPr="00725251">
        <w:rPr>
          <w:rFonts w:ascii="Arial" w:hAnsi="Arial" w:cs="Arial"/>
          <w:sz w:val="24"/>
          <w:szCs w:val="24"/>
        </w:rPr>
        <w:t>rilog</w:t>
      </w:r>
      <w:r w:rsidR="005709FE" w:rsidRPr="00725251">
        <w:rPr>
          <w:rFonts w:ascii="Arial" w:hAnsi="Arial" w:cs="Arial"/>
          <w:sz w:val="24"/>
          <w:szCs w:val="24"/>
        </w:rPr>
        <w:t xml:space="preserve"> </w:t>
      </w:r>
      <w:r w:rsidRPr="00725251">
        <w:rPr>
          <w:rFonts w:ascii="Arial" w:hAnsi="Arial" w:cs="Arial"/>
          <w:sz w:val="24"/>
          <w:szCs w:val="24"/>
        </w:rPr>
        <w:t>6</w:t>
      </w:r>
      <w:r w:rsidR="005709FE" w:rsidRPr="00725251">
        <w:rPr>
          <w:rFonts w:ascii="Arial" w:hAnsi="Arial" w:cs="Arial"/>
          <w:sz w:val="24"/>
          <w:szCs w:val="24"/>
        </w:rPr>
        <w:t>:</w:t>
      </w:r>
      <w:r w:rsidR="00684468" w:rsidRPr="00725251">
        <w:rPr>
          <w:rFonts w:ascii="Arial" w:hAnsi="Arial" w:cs="Arial"/>
          <w:sz w:val="24"/>
          <w:szCs w:val="24"/>
        </w:rPr>
        <w:t xml:space="preserve"> IZJAVA O PARTNERSTVU</w:t>
      </w:r>
      <w:r w:rsidR="005709FE" w:rsidRPr="00725251">
        <w:rPr>
          <w:rStyle w:val="FootnoteReference"/>
          <w:rFonts w:ascii="Arial" w:hAnsi="Arial" w:cs="Arial"/>
          <w:b w:val="0"/>
          <w:color w:val="000000"/>
          <w:sz w:val="24"/>
          <w:szCs w:val="24"/>
          <w:lang w:val="en-GB"/>
        </w:rPr>
        <w:footnoteReference w:id="1"/>
      </w:r>
    </w:p>
    <w:p w14:paraId="09700A1B" w14:textId="77777777" w:rsidR="00803990" w:rsidRPr="00725251" w:rsidRDefault="00803990" w:rsidP="005709FE">
      <w:pPr>
        <w:pStyle w:val="Application2"/>
        <w:rPr>
          <w:rFonts w:ascii="Arial" w:hAnsi="Arial" w:cs="Arial"/>
          <w:color w:val="000000"/>
          <w:sz w:val="24"/>
          <w:szCs w:val="24"/>
        </w:rPr>
      </w:pPr>
    </w:p>
    <w:p w14:paraId="2A405EE3" w14:textId="77777777" w:rsidR="0015653E" w:rsidRDefault="005709FE" w:rsidP="00B91620">
      <w:pPr>
        <w:jc w:val="both"/>
        <w:rPr>
          <w:rFonts w:ascii="Arial" w:hAnsi="Arial" w:cs="Arial"/>
        </w:rPr>
      </w:pPr>
      <w:r w:rsidRPr="00725251">
        <w:rPr>
          <w:rFonts w:ascii="Arial" w:hAnsi="Arial" w:cs="Arial"/>
        </w:rPr>
        <w:t xml:space="preserve">Partnerstvo je </w:t>
      </w:r>
      <w:r w:rsidR="00BA68AE" w:rsidRPr="00725251">
        <w:rPr>
          <w:rFonts w:ascii="Arial" w:hAnsi="Arial" w:cs="Arial"/>
        </w:rPr>
        <w:t xml:space="preserve">odnos </w:t>
      </w:r>
      <w:r w:rsidRPr="00725251">
        <w:rPr>
          <w:rFonts w:ascii="Arial" w:hAnsi="Arial" w:cs="Arial"/>
        </w:rPr>
        <w:t>uspostavljen između dv</w:t>
      </w:r>
      <w:r w:rsidR="007D4FB2" w:rsidRPr="00725251">
        <w:rPr>
          <w:rFonts w:ascii="Arial" w:hAnsi="Arial" w:cs="Arial"/>
        </w:rPr>
        <w:t>a ili više</w:t>
      </w:r>
      <w:r w:rsidRPr="00725251">
        <w:rPr>
          <w:rFonts w:ascii="Arial" w:hAnsi="Arial" w:cs="Arial"/>
        </w:rPr>
        <w:t xml:space="preserve"> </w:t>
      </w:r>
      <w:r w:rsidR="007D4FB2" w:rsidRPr="00725251">
        <w:rPr>
          <w:rFonts w:ascii="Arial" w:hAnsi="Arial" w:cs="Arial"/>
        </w:rPr>
        <w:t>pravna ili fizička lica koja</w:t>
      </w:r>
      <w:r w:rsidRPr="00725251">
        <w:rPr>
          <w:rFonts w:ascii="Arial" w:hAnsi="Arial" w:cs="Arial"/>
        </w:rPr>
        <w:t xml:space="preserve"> dijele odgovo</w:t>
      </w:r>
      <w:r w:rsidR="007D4FB2" w:rsidRPr="00725251">
        <w:rPr>
          <w:rFonts w:ascii="Arial" w:hAnsi="Arial" w:cs="Arial"/>
        </w:rPr>
        <w:t>rnost za izvođenje projekta kojeg</w:t>
      </w:r>
      <w:r w:rsidRPr="00725251">
        <w:rPr>
          <w:rFonts w:ascii="Arial" w:hAnsi="Arial" w:cs="Arial"/>
        </w:rPr>
        <w:t xml:space="preserve"> finansira Ugovarač.</w:t>
      </w:r>
      <w:r w:rsidRPr="00725251">
        <w:rPr>
          <w:rFonts w:ascii="Arial" w:hAnsi="Arial" w:cs="Arial"/>
          <w:color w:val="000000"/>
        </w:rPr>
        <w:t xml:space="preserve"> U cilju obezbjeđenja </w:t>
      </w:r>
      <w:r w:rsidR="008C141E" w:rsidRPr="00725251">
        <w:rPr>
          <w:rFonts w:ascii="Arial" w:hAnsi="Arial" w:cs="Arial"/>
          <w:color w:val="000000"/>
        </w:rPr>
        <w:t xml:space="preserve">efikasnog </w:t>
      </w:r>
      <w:r w:rsidRPr="00725251">
        <w:rPr>
          <w:rFonts w:ascii="Arial" w:hAnsi="Arial" w:cs="Arial"/>
          <w:color w:val="000000"/>
        </w:rPr>
        <w:t>izvođenja projekta, Ugovarač</w:t>
      </w:r>
      <w:r w:rsidRPr="00725251">
        <w:rPr>
          <w:rFonts w:ascii="Arial" w:hAnsi="Arial" w:cs="Arial"/>
        </w:rPr>
        <w:t xml:space="preserve"> </w:t>
      </w:r>
      <w:r w:rsidRPr="00725251">
        <w:rPr>
          <w:rFonts w:ascii="Arial" w:hAnsi="Arial" w:cs="Arial"/>
          <w:color w:val="000000"/>
        </w:rPr>
        <w:t>zahtijeva da svi partneri (uključujući podnosioca prijave</w:t>
      </w:r>
      <w:r w:rsidR="00BD2671" w:rsidRPr="00725251">
        <w:rPr>
          <w:rFonts w:ascii="Arial" w:hAnsi="Arial" w:cs="Arial"/>
          <w:color w:val="000000"/>
        </w:rPr>
        <w:t>,</w:t>
      </w:r>
      <w:r w:rsidRPr="00725251">
        <w:rPr>
          <w:rFonts w:ascii="Arial" w:hAnsi="Arial" w:cs="Arial"/>
          <w:color w:val="000000"/>
        </w:rPr>
        <w:t xml:space="preserve"> koji potpisuje ugovor) prihvate principe dobre partnerske prakse</w:t>
      </w:r>
      <w:r w:rsidR="00B86011" w:rsidRPr="00725251">
        <w:rPr>
          <w:rFonts w:ascii="Arial" w:hAnsi="Arial" w:cs="Arial"/>
          <w:color w:val="000000"/>
        </w:rPr>
        <w:t>:</w:t>
      </w:r>
    </w:p>
    <w:p w14:paraId="02850355" w14:textId="77777777" w:rsidR="00B91620" w:rsidRPr="0015653E" w:rsidRDefault="00B91620" w:rsidP="00B91620">
      <w:pPr>
        <w:jc w:val="both"/>
        <w:rPr>
          <w:rFonts w:ascii="Arial" w:hAnsi="Arial" w:cs="Arial"/>
        </w:rPr>
      </w:pPr>
    </w:p>
    <w:p w14:paraId="43DD97B0" w14:textId="77777777" w:rsidR="0015653E" w:rsidRDefault="00725251" w:rsidP="00B9162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Projektni p</w:t>
      </w:r>
      <w:r w:rsidR="005709FE" w:rsidRPr="00725251">
        <w:rPr>
          <w:rFonts w:ascii="Arial" w:hAnsi="Arial" w:cs="Arial"/>
          <w:color w:val="000000"/>
        </w:rPr>
        <w:t>artneri moraju da budu upoznati sa sadržajem prijavnog formulara i svojom ulogom u projektu  prije predaje prijavnog formulara Ugovaraču</w:t>
      </w:r>
      <w:r w:rsidR="003555DC" w:rsidRPr="00725251">
        <w:rPr>
          <w:rFonts w:ascii="Arial" w:hAnsi="Arial" w:cs="Arial"/>
        </w:rPr>
        <w:t>;</w:t>
      </w:r>
    </w:p>
    <w:p w14:paraId="2711238B" w14:textId="77777777" w:rsidR="00B91620" w:rsidRPr="00B91620" w:rsidRDefault="00B91620" w:rsidP="00B91620">
      <w:pPr>
        <w:ind w:left="720"/>
        <w:jc w:val="both"/>
        <w:rPr>
          <w:rFonts w:ascii="Arial" w:hAnsi="Arial" w:cs="Arial"/>
        </w:rPr>
      </w:pPr>
    </w:p>
    <w:p w14:paraId="578D457D" w14:textId="77777777" w:rsidR="0015653E" w:rsidRDefault="00725251" w:rsidP="00B9162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Projektni </w:t>
      </w:r>
      <w:r w:rsidR="005709FE" w:rsidRPr="00725251">
        <w:rPr>
          <w:rFonts w:ascii="Arial" w:hAnsi="Arial" w:cs="Arial"/>
        </w:rPr>
        <w:t xml:space="preserve">partneri moraju da budu upoznati sa ugovorom o </w:t>
      </w:r>
      <w:r w:rsidR="003A039F" w:rsidRPr="00725251">
        <w:rPr>
          <w:rFonts w:ascii="Arial" w:hAnsi="Arial" w:cs="Arial"/>
        </w:rPr>
        <w:t>grantu</w:t>
      </w:r>
      <w:r w:rsidR="005709FE" w:rsidRPr="00725251">
        <w:rPr>
          <w:rFonts w:ascii="Arial" w:hAnsi="Arial" w:cs="Arial"/>
        </w:rPr>
        <w:t xml:space="preserve"> i svojim obavezama u okviru ugovora, ukoliko se grant dodijeli.</w:t>
      </w:r>
      <w:r w:rsidR="005709FE" w:rsidRPr="00725251">
        <w:rPr>
          <w:rFonts w:ascii="Arial" w:hAnsi="Arial" w:cs="Arial"/>
          <w:color w:val="000000"/>
        </w:rPr>
        <w:t xml:space="preserve"> Oni ovlašćuju podnosioca prijave da potpiše ugovor sa Ugovaračem</w:t>
      </w:r>
      <w:r w:rsidR="005709FE" w:rsidRPr="00725251">
        <w:rPr>
          <w:rFonts w:ascii="Arial" w:hAnsi="Arial" w:cs="Arial"/>
        </w:rPr>
        <w:t xml:space="preserve"> i predstavlja ih u svim poslovima sa Ugovaračem u cilju</w:t>
      </w:r>
      <w:r w:rsidR="005709FE" w:rsidRPr="00725251">
        <w:rPr>
          <w:rFonts w:ascii="Arial" w:hAnsi="Arial" w:cs="Arial"/>
          <w:b/>
          <w:i/>
        </w:rPr>
        <w:t xml:space="preserve"> </w:t>
      </w:r>
      <w:r w:rsidR="003A039F" w:rsidRPr="00725251">
        <w:rPr>
          <w:rFonts w:ascii="Arial" w:hAnsi="Arial" w:cs="Arial"/>
        </w:rPr>
        <w:t>implementacije projekta;</w:t>
      </w:r>
    </w:p>
    <w:p w14:paraId="61AFBCE0" w14:textId="77777777" w:rsidR="00B91620" w:rsidRPr="00B91620" w:rsidRDefault="00B91620" w:rsidP="00B91620">
      <w:pPr>
        <w:jc w:val="both"/>
        <w:rPr>
          <w:rFonts w:ascii="Arial" w:hAnsi="Arial" w:cs="Arial"/>
        </w:rPr>
      </w:pPr>
    </w:p>
    <w:p w14:paraId="2DEDCFDE" w14:textId="77777777" w:rsidR="005709FE" w:rsidRPr="00B91620" w:rsidRDefault="005709FE" w:rsidP="005709FE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it-IT"/>
        </w:rPr>
      </w:pPr>
      <w:r w:rsidRPr="00725251">
        <w:rPr>
          <w:rFonts w:ascii="Arial" w:hAnsi="Arial" w:cs="Arial"/>
          <w:lang w:val="it-IT"/>
        </w:rPr>
        <w:t>Podnosilac prijave mora da se redovno</w:t>
      </w:r>
      <w:r w:rsidR="003A039F" w:rsidRPr="00725251">
        <w:rPr>
          <w:rFonts w:ascii="Arial" w:hAnsi="Arial" w:cs="Arial"/>
          <w:lang w:val="it-IT"/>
        </w:rPr>
        <w:t xml:space="preserve"> konsultuje</w:t>
      </w:r>
      <w:r w:rsidRPr="00725251">
        <w:rPr>
          <w:rFonts w:ascii="Arial" w:hAnsi="Arial" w:cs="Arial"/>
          <w:lang w:val="it-IT"/>
        </w:rPr>
        <w:t xml:space="preserve"> sa </w:t>
      </w:r>
      <w:r w:rsidR="00725251">
        <w:rPr>
          <w:rFonts w:ascii="Arial" w:hAnsi="Arial" w:cs="Arial"/>
          <w:lang w:val="it-IT"/>
        </w:rPr>
        <w:t>projektnim</w:t>
      </w:r>
      <w:r w:rsidRPr="00725251">
        <w:rPr>
          <w:rFonts w:ascii="Arial" w:hAnsi="Arial" w:cs="Arial"/>
          <w:lang w:val="it-IT"/>
        </w:rPr>
        <w:t xml:space="preserve"> partnerima i informiše ih o svim aspektima vezanim za </w:t>
      </w:r>
      <w:r w:rsidR="003A039F" w:rsidRPr="00725251">
        <w:rPr>
          <w:rFonts w:ascii="Arial" w:hAnsi="Arial" w:cs="Arial"/>
          <w:lang w:val="it-IT"/>
        </w:rPr>
        <w:t>napredak</w:t>
      </w:r>
      <w:r w:rsidRPr="00725251">
        <w:rPr>
          <w:rFonts w:ascii="Arial" w:hAnsi="Arial" w:cs="Arial"/>
          <w:lang w:val="it-IT"/>
        </w:rPr>
        <w:t xml:space="preserve"> projekta</w:t>
      </w:r>
      <w:r w:rsidR="00F90256" w:rsidRPr="00725251">
        <w:rPr>
          <w:rFonts w:ascii="Arial" w:hAnsi="Arial" w:cs="Arial"/>
          <w:lang w:val="it-IT"/>
        </w:rPr>
        <w:t>;</w:t>
      </w:r>
    </w:p>
    <w:p w14:paraId="174C401B" w14:textId="77777777" w:rsidR="00B91620" w:rsidRPr="00B91620" w:rsidRDefault="00B91620" w:rsidP="00B91620">
      <w:pPr>
        <w:jc w:val="both"/>
        <w:rPr>
          <w:rFonts w:ascii="Arial" w:hAnsi="Arial" w:cs="Arial"/>
          <w:color w:val="000000"/>
          <w:lang w:val="it-IT"/>
        </w:rPr>
      </w:pPr>
    </w:p>
    <w:p w14:paraId="63441815" w14:textId="77777777" w:rsidR="005709FE" w:rsidRPr="00B91620" w:rsidRDefault="00725251" w:rsidP="005709FE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Projektni</w:t>
      </w:r>
      <w:r w:rsidR="005709FE" w:rsidRPr="00725251">
        <w:rPr>
          <w:rFonts w:ascii="Arial" w:hAnsi="Arial" w:cs="Arial"/>
        </w:rPr>
        <w:t xml:space="preserve"> partneri moraju da dobiju kopije izveštaja – tehničkih (o sprovođenju projekta) i finansijskih  - koji se šalju Ugovaraču</w:t>
      </w:r>
      <w:r w:rsidR="00F90256" w:rsidRPr="00725251">
        <w:rPr>
          <w:rFonts w:ascii="Arial" w:hAnsi="Arial" w:cs="Arial"/>
        </w:rPr>
        <w:t>;</w:t>
      </w:r>
    </w:p>
    <w:p w14:paraId="465CDA62" w14:textId="77777777" w:rsidR="00B91620" w:rsidRDefault="00B91620" w:rsidP="00B91620">
      <w:pPr>
        <w:pStyle w:val="ListParagraph"/>
        <w:rPr>
          <w:rFonts w:ascii="Arial" w:hAnsi="Arial" w:cs="Arial"/>
          <w:color w:val="000000"/>
        </w:rPr>
      </w:pPr>
    </w:p>
    <w:p w14:paraId="7332CBFF" w14:textId="77777777" w:rsidR="00B91620" w:rsidRPr="00B91620" w:rsidRDefault="00B91620" w:rsidP="00B91620">
      <w:pPr>
        <w:jc w:val="both"/>
        <w:rPr>
          <w:rFonts w:ascii="Arial" w:hAnsi="Arial" w:cs="Arial"/>
          <w:color w:val="000000"/>
        </w:rPr>
      </w:pPr>
    </w:p>
    <w:p w14:paraId="7EC8F323" w14:textId="77777777" w:rsidR="005709FE" w:rsidRPr="00725251" w:rsidRDefault="00260BA8" w:rsidP="002149F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Podnosilac prijave mora usaglasiti sa projektnim partnerima p</w:t>
      </w:r>
      <w:r w:rsidR="005709FE" w:rsidRPr="00725251">
        <w:rPr>
          <w:rFonts w:ascii="Arial" w:hAnsi="Arial" w:cs="Arial"/>
          <w:color w:val="000000"/>
        </w:rPr>
        <w:t>redlo</w:t>
      </w:r>
      <w:r>
        <w:rPr>
          <w:rFonts w:ascii="Arial" w:hAnsi="Arial" w:cs="Arial"/>
          <w:color w:val="000000"/>
        </w:rPr>
        <w:t>ge</w:t>
      </w:r>
      <w:r w:rsidR="005709FE" w:rsidRPr="00725251">
        <w:rPr>
          <w:rFonts w:ascii="Arial" w:hAnsi="Arial" w:cs="Arial"/>
          <w:color w:val="000000"/>
        </w:rPr>
        <w:t xml:space="preserve"> za izmjene projekta (npr. aktivnosti, partnera, itd.) prije nego što </w:t>
      </w:r>
      <w:r>
        <w:rPr>
          <w:rFonts w:ascii="Arial" w:hAnsi="Arial" w:cs="Arial"/>
          <w:color w:val="000000"/>
        </w:rPr>
        <w:t>ugovaraču podnese zahtjev za izmjenu projekta</w:t>
      </w:r>
      <w:r w:rsidR="005709FE" w:rsidRPr="00725251">
        <w:rPr>
          <w:rFonts w:ascii="Arial" w:hAnsi="Arial" w:cs="Arial"/>
          <w:color w:val="000000"/>
        </w:rPr>
        <w:t xml:space="preserve">. Kada se takav dogovor ne može uspostaviti, tada je dužan to </w:t>
      </w:r>
      <w:r w:rsidR="005709FE" w:rsidRPr="00725251">
        <w:rPr>
          <w:rFonts w:ascii="Arial" w:hAnsi="Arial" w:cs="Arial"/>
        </w:rPr>
        <w:t xml:space="preserve">naznačiti </w:t>
      </w:r>
      <w:r>
        <w:rPr>
          <w:rFonts w:ascii="Arial" w:hAnsi="Arial" w:cs="Arial"/>
        </w:rPr>
        <w:t xml:space="preserve">u </w:t>
      </w:r>
      <w:r w:rsidR="005709FE" w:rsidRPr="00725251">
        <w:rPr>
          <w:rFonts w:ascii="Arial" w:hAnsi="Arial" w:cs="Arial"/>
        </w:rPr>
        <w:t>zahtjev</w:t>
      </w:r>
      <w:r>
        <w:rPr>
          <w:rFonts w:ascii="Arial" w:hAnsi="Arial" w:cs="Arial"/>
        </w:rPr>
        <w:t>u</w:t>
      </w:r>
      <w:r w:rsidR="005709FE" w:rsidRPr="00725251">
        <w:rPr>
          <w:rFonts w:ascii="Arial" w:hAnsi="Arial" w:cs="Arial"/>
        </w:rPr>
        <w:t xml:space="preserve"> za izmjen</w:t>
      </w:r>
      <w:r>
        <w:rPr>
          <w:rFonts w:ascii="Arial" w:hAnsi="Arial" w:cs="Arial"/>
        </w:rPr>
        <w:t>u</w:t>
      </w:r>
      <w:r w:rsidR="005709FE" w:rsidRPr="00725251">
        <w:rPr>
          <w:rFonts w:ascii="Arial" w:hAnsi="Arial" w:cs="Arial"/>
          <w:color w:val="000000"/>
        </w:rPr>
        <w:t>.</w:t>
      </w:r>
    </w:p>
    <w:p w14:paraId="7E248F81" w14:textId="77777777" w:rsidR="005709FE" w:rsidRPr="00725251" w:rsidRDefault="005709FE" w:rsidP="002149F3">
      <w:pPr>
        <w:jc w:val="both"/>
        <w:rPr>
          <w:rFonts w:ascii="Arial" w:hAnsi="Arial" w:cs="Arial"/>
          <w:color w:val="000000"/>
        </w:rPr>
      </w:pPr>
    </w:p>
    <w:p w14:paraId="5BA24990" w14:textId="77777777" w:rsidR="005709FE" w:rsidRPr="00725251" w:rsidRDefault="005709FE" w:rsidP="005709FE">
      <w:pPr>
        <w:spacing w:line="240" w:lineRule="atLeast"/>
        <w:rPr>
          <w:rFonts w:ascii="Arial" w:hAnsi="Arial" w:cs="Arial"/>
          <w:b/>
          <w:color w:val="000000"/>
        </w:rPr>
      </w:pPr>
      <w:r w:rsidRPr="00725251">
        <w:rPr>
          <w:rFonts w:ascii="Arial" w:hAnsi="Arial" w:cs="Arial"/>
          <w:b/>
        </w:rPr>
        <w:t>Izjava o partnerstvu</w:t>
      </w:r>
    </w:p>
    <w:p w14:paraId="7BED0355" w14:textId="77777777" w:rsidR="005709FE" w:rsidRPr="00725251" w:rsidRDefault="005709FE" w:rsidP="005709FE">
      <w:pPr>
        <w:spacing w:line="240" w:lineRule="atLeast"/>
        <w:rPr>
          <w:rFonts w:ascii="Arial" w:hAnsi="Arial" w:cs="Arial"/>
          <w:b/>
          <w:color w:val="000000"/>
        </w:rPr>
      </w:pPr>
    </w:p>
    <w:p w14:paraId="4EA5D4E8" w14:textId="77777777" w:rsidR="005709FE" w:rsidRPr="00725251" w:rsidRDefault="00B91620" w:rsidP="005709FE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Podnosilac prijave i njegovi partneri su pravna i fizička lica koja ispunjavaju uslove </w:t>
      </w:r>
      <w:r w:rsidRPr="001159E6">
        <w:rPr>
          <w:rFonts w:ascii="Arial" w:hAnsi="Arial" w:cs="Arial"/>
          <w:lang w:val="it-IT"/>
        </w:rPr>
        <w:t>kao što je navedeno u sekciji 2.1.1.</w:t>
      </w:r>
      <w:r>
        <w:rPr>
          <w:rFonts w:ascii="Arial" w:hAnsi="Arial" w:cs="Arial"/>
          <w:lang w:val="it-IT"/>
        </w:rPr>
        <w:t xml:space="preserve"> i u sekciji 2.1.2</w:t>
      </w:r>
      <w:r w:rsidRPr="001159E6">
        <w:rPr>
          <w:rFonts w:ascii="Arial" w:hAnsi="Arial" w:cs="Arial"/>
          <w:lang w:val="it-IT"/>
        </w:rPr>
        <w:t xml:space="preserve"> Uputstva za podnosioce </w:t>
      </w:r>
      <w:r>
        <w:rPr>
          <w:rFonts w:ascii="Arial" w:hAnsi="Arial" w:cs="Arial"/>
          <w:lang w:val="it-IT"/>
        </w:rPr>
        <w:t>predloga projekata</w:t>
      </w:r>
      <w:r>
        <w:rPr>
          <w:rFonts w:ascii="Arial" w:hAnsi="Arial" w:cs="Arial"/>
        </w:rPr>
        <w:t xml:space="preserve"> i koji izjavljuju: Pročitali smo i saglasni smo </w:t>
      </w:r>
      <w:r w:rsidR="005709FE" w:rsidRPr="00725251">
        <w:rPr>
          <w:rFonts w:ascii="Arial" w:hAnsi="Arial" w:cs="Arial"/>
        </w:rPr>
        <w:t>sa sadržajem projekta koji je podnijet Ugovaraču.</w:t>
      </w:r>
      <w:r w:rsidR="005709FE" w:rsidRPr="00725251">
        <w:rPr>
          <w:rFonts w:ascii="Arial" w:hAnsi="Arial" w:cs="Arial"/>
          <w:color w:val="000000"/>
        </w:rPr>
        <w:t xml:space="preserve"> Preuzimamo na sebe odgovornost da se usaglasimo sa principima dobre partnerske prakse</w:t>
      </w:r>
      <w:r w:rsidR="005709FE" w:rsidRPr="00725251">
        <w:rPr>
          <w:rFonts w:ascii="Arial" w:hAnsi="Arial" w:cs="Arial"/>
        </w:rPr>
        <w:t>.</w:t>
      </w:r>
    </w:p>
    <w:p w14:paraId="4AE59A07" w14:textId="77777777" w:rsidR="005709FE" w:rsidRPr="00725251" w:rsidRDefault="005709FE" w:rsidP="005709FE">
      <w:pPr>
        <w:spacing w:line="240" w:lineRule="atLeast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7298"/>
      </w:tblGrid>
      <w:tr w:rsidR="005709FE" w:rsidRPr="00725251" w14:paraId="62ACC84E" w14:textId="77777777" w:rsidTr="0015653E">
        <w:trPr>
          <w:trHeight w:val="8"/>
        </w:trPr>
        <w:tc>
          <w:tcPr>
            <w:tcW w:w="1941" w:type="dxa"/>
          </w:tcPr>
          <w:p w14:paraId="6552DEE6" w14:textId="77777777" w:rsidR="005709FE" w:rsidRPr="00725251" w:rsidRDefault="005709FE" w:rsidP="002428C2">
            <w:pPr>
              <w:spacing w:before="240" w:after="240" w:line="240" w:lineRule="atLeast"/>
              <w:rPr>
                <w:rFonts w:ascii="Arial" w:hAnsi="Arial" w:cs="Arial"/>
                <w:spacing w:val="-3"/>
              </w:rPr>
            </w:pPr>
            <w:r w:rsidRPr="00725251">
              <w:rPr>
                <w:rFonts w:ascii="Arial" w:hAnsi="Arial" w:cs="Arial"/>
              </w:rPr>
              <w:t>Ime:</w:t>
            </w:r>
          </w:p>
        </w:tc>
        <w:tc>
          <w:tcPr>
            <w:tcW w:w="7298" w:type="dxa"/>
          </w:tcPr>
          <w:p w14:paraId="373E0E06" w14:textId="77777777" w:rsidR="005709FE" w:rsidRPr="00725251" w:rsidRDefault="005709FE" w:rsidP="002428C2">
            <w:pPr>
              <w:spacing w:before="240" w:after="24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5709FE" w:rsidRPr="00725251" w14:paraId="1152FC98" w14:textId="77777777" w:rsidTr="00803990">
        <w:trPr>
          <w:trHeight w:val="854"/>
        </w:trPr>
        <w:tc>
          <w:tcPr>
            <w:tcW w:w="1941" w:type="dxa"/>
          </w:tcPr>
          <w:p w14:paraId="198D4728" w14:textId="77777777" w:rsidR="005709FE" w:rsidRPr="00725251" w:rsidRDefault="00055AB7" w:rsidP="00055AB7">
            <w:pPr>
              <w:spacing w:before="240" w:after="24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Projektni p</w:t>
            </w:r>
            <w:r w:rsidR="00CA18C8" w:rsidRPr="00725251">
              <w:rPr>
                <w:rFonts w:ascii="Arial" w:hAnsi="Arial" w:cs="Arial"/>
              </w:rPr>
              <w:t>artner</w:t>
            </w:r>
            <w:r w:rsidR="005709FE" w:rsidRPr="00725251">
              <w:rPr>
                <w:rFonts w:ascii="Arial" w:hAnsi="Arial" w:cs="Arial"/>
              </w:rPr>
              <w:t>:</w:t>
            </w:r>
          </w:p>
        </w:tc>
        <w:tc>
          <w:tcPr>
            <w:tcW w:w="7298" w:type="dxa"/>
          </w:tcPr>
          <w:p w14:paraId="5BEF95CF" w14:textId="77777777" w:rsidR="005709FE" w:rsidRPr="00725251" w:rsidRDefault="005709FE" w:rsidP="002428C2">
            <w:pPr>
              <w:spacing w:before="240" w:after="24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5709FE" w:rsidRPr="00725251" w14:paraId="6D5BA277" w14:textId="77777777" w:rsidTr="0015653E">
        <w:trPr>
          <w:trHeight w:val="8"/>
        </w:trPr>
        <w:tc>
          <w:tcPr>
            <w:tcW w:w="1941" w:type="dxa"/>
          </w:tcPr>
          <w:p w14:paraId="37B11741" w14:textId="77777777" w:rsidR="005709FE" w:rsidRPr="00725251" w:rsidRDefault="005709FE" w:rsidP="002428C2">
            <w:pPr>
              <w:spacing w:before="240" w:after="240"/>
              <w:jc w:val="both"/>
              <w:rPr>
                <w:rFonts w:ascii="Arial" w:hAnsi="Arial" w:cs="Arial"/>
                <w:spacing w:val="-3"/>
              </w:rPr>
            </w:pPr>
            <w:r w:rsidRPr="00803990">
              <w:rPr>
                <w:rFonts w:ascii="Arial" w:hAnsi="Arial" w:cs="Arial"/>
              </w:rPr>
              <w:t>Položaj:</w:t>
            </w:r>
          </w:p>
        </w:tc>
        <w:tc>
          <w:tcPr>
            <w:tcW w:w="7298" w:type="dxa"/>
          </w:tcPr>
          <w:p w14:paraId="1FD5EFC2" w14:textId="77777777" w:rsidR="005709FE" w:rsidRPr="00725251" w:rsidRDefault="005709FE" w:rsidP="002428C2">
            <w:pPr>
              <w:spacing w:before="240" w:after="24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5709FE" w:rsidRPr="00725251" w14:paraId="2C708210" w14:textId="77777777" w:rsidTr="0015653E">
        <w:trPr>
          <w:trHeight w:val="5"/>
        </w:trPr>
        <w:tc>
          <w:tcPr>
            <w:tcW w:w="1941" w:type="dxa"/>
          </w:tcPr>
          <w:p w14:paraId="6F74A9E3" w14:textId="2A17A047" w:rsidR="005709FE" w:rsidRPr="00725251" w:rsidRDefault="005709FE" w:rsidP="002428C2">
            <w:pPr>
              <w:spacing w:before="240" w:after="240"/>
              <w:jc w:val="both"/>
              <w:rPr>
                <w:rFonts w:ascii="Arial" w:hAnsi="Arial" w:cs="Arial"/>
                <w:spacing w:val="-3"/>
              </w:rPr>
            </w:pPr>
            <w:r w:rsidRPr="00725251">
              <w:rPr>
                <w:rFonts w:ascii="Arial" w:hAnsi="Arial" w:cs="Arial"/>
              </w:rPr>
              <w:t>Potpis</w:t>
            </w:r>
            <w:r w:rsidR="00C5790B">
              <w:rPr>
                <w:rFonts w:ascii="Arial" w:hAnsi="Arial" w:cs="Arial"/>
              </w:rPr>
              <w:t xml:space="preserve"> i </w:t>
            </w:r>
            <w:r w:rsidR="00C5790B" w:rsidRPr="00877260">
              <w:rPr>
                <w:rFonts w:ascii="Arial" w:hAnsi="Arial" w:cs="Arial"/>
              </w:rPr>
              <w:t>pečat</w:t>
            </w:r>
            <w:r w:rsidRPr="00725251">
              <w:rPr>
                <w:rFonts w:ascii="Arial" w:hAnsi="Arial" w:cs="Arial"/>
              </w:rPr>
              <w:t>:</w:t>
            </w:r>
          </w:p>
        </w:tc>
        <w:tc>
          <w:tcPr>
            <w:tcW w:w="7298" w:type="dxa"/>
          </w:tcPr>
          <w:p w14:paraId="69A650A4" w14:textId="77777777" w:rsidR="005709FE" w:rsidRPr="00725251" w:rsidRDefault="005709FE" w:rsidP="002428C2">
            <w:pPr>
              <w:spacing w:before="240" w:after="240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5709FE" w:rsidRPr="00725251" w14:paraId="4607B356" w14:textId="77777777" w:rsidTr="0015653E">
        <w:trPr>
          <w:trHeight w:val="8"/>
        </w:trPr>
        <w:tc>
          <w:tcPr>
            <w:tcW w:w="1941" w:type="dxa"/>
          </w:tcPr>
          <w:p w14:paraId="733A7B86" w14:textId="77777777" w:rsidR="005709FE" w:rsidRPr="00725251" w:rsidRDefault="005709FE" w:rsidP="002428C2">
            <w:pPr>
              <w:spacing w:before="240" w:after="240"/>
              <w:jc w:val="both"/>
              <w:rPr>
                <w:rFonts w:ascii="Arial" w:hAnsi="Arial" w:cs="Arial"/>
                <w:spacing w:val="-3"/>
              </w:rPr>
            </w:pPr>
            <w:r w:rsidRPr="00725251">
              <w:rPr>
                <w:rFonts w:ascii="Arial" w:hAnsi="Arial" w:cs="Arial"/>
              </w:rPr>
              <w:t>Datum i mjesto:</w:t>
            </w:r>
          </w:p>
        </w:tc>
        <w:tc>
          <w:tcPr>
            <w:tcW w:w="7298" w:type="dxa"/>
          </w:tcPr>
          <w:p w14:paraId="25A1AA1C" w14:textId="77777777" w:rsidR="005709FE" w:rsidRPr="00725251" w:rsidRDefault="005709FE" w:rsidP="002428C2">
            <w:pPr>
              <w:spacing w:before="240" w:after="240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14:paraId="3077C8CE" w14:textId="77777777" w:rsidR="00EE66A9" w:rsidRPr="00725251" w:rsidRDefault="00EE66A9" w:rsidP="00803990">
      <w:pPr>
        <w:rPr>
          <w:rFonts w:ascii="Arial" w:hAnsi="Arial" w:cs="Arial"/>
        </w:rPr>
      </w:pPr>
    </w:p>
    <w:sectPr w:rsidR="00EE66A9" w:rsidRPr="00725251" w:rsidSect="00803990">
      <w:pgSz w:w="11907" w:h="16840" w:code="9"/>
      <w:pgMar w:top="576" w:right="1411" w:bottom="432" w:left="1411" w:header="706" w:footer="706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7516" w14:textId="77777777" w:rsidR="000C38D1" w:rsidRDefault="000C38D1" w:rsidP="005709FE">
      <w:r>
        <w:separator/>
      </w:r>
    </w:p>
  </w:endnote>
  <w:endnote w:type="continuationSeparator" w:id="0">
    <w:p w14:paraId="162ADF9A" w14:textId="77777777" w:rsidR="000C38D1" w:rsidRDefault="000C38D1" w:rsidP="0057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0A68" w14:textId="77777777" w:rsidR="000C38D1" w:rsidRDefault="000C38D1" w:rsidP="005709FE">
      <w:r>
        <w:separator/>
      </w:r>
    </w:p>
  </w:footnote>
  <w:footnote w:type="continuationSeparator" w:id="0">
    <w:p w14:paraId="77FB4DD5" w14:textId="77777777" w:rsidR="000C38D1" w:rsidRDefault="000C38D1" w:rsidP="005709FE">
      <w:r>
        <w:continuationSeparator/>
      </w:r>
    </w:p>
  </w:footnote>
  <w:footnote w:id="1">
    <w:p w14:paraId="77372C5F" w14:textId="3876D946" w:rsidR="005709FE" w:rsidRPr="007D1B3F" w:rsidRDefault="005709FE" w:rsidP="005709FE">
      <w:pPr>
        <w:tabs>
          <w:tab w:val="left" w:pos="-720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Style w:val="FootnoteReference"/>
          <w:rFonts w:ascii="Arial" w:hAnsi="Arial"/>
          <w:b/>
          <w:sz w:val="18"/>
          <w:lang w:val="en-GB"/>
        </w:rPr>
        <w:footnoteRef/>
      </w:r>
      <w:r>
        <w:rPr>
          <w:rFonts w:ascii="Arial" w:hAnsi="Arial"/>
          <w:sz w:val="18"/>
        </w:rPr>
        <w:t xml:space="preserve"> </w:t>
      </w:r>
      <w:r w:rsidRPr="00405065">
        <w:rPr>
          <w:sz w:val="22"/>
          <w:szCs w:val="22"/>
        </w:rPr>
        <w:tab/>
      </w:r>
      <w:r w:rsidRPr="007D1B3F">
        <w:rPr>
          <w:rFonts w:ascii="Arial" w:hAnsi="Arial" w:cs="Arial"/>
          <w:sz w:val="22"/>
          <w:szCs w:val="22"/>
        </w:rPr>
        <w:t>Obezbjeđuje podnosilac prijave za sv</w:t>
      </w:r>
      <w:r w:rsidR="00D740A3" w:rsidRPr="007D1B3F">
        <w:rPr>
          <w:rFonts w:ascii="Arial" w:hAnsi="Arial" w:cs="Arial"/>
          <w:sz w:val="22"/>
          <w:szCs w:val="22"/>
        </w:rPr>
        <w:t>e partnere</w:t>
      </w:r>
      <w:r w:rsidR="00E94B85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0ACF"/>
    <w:multiLevelType w:val="hybridMultilevel"/>
    <w:tmpl w:val="5E6CE8B0"/>
    <w:lvl w:ilvl="0" w:tplc="C37A9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94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FE"/>
    <w:rsid w:val="00055AB7"/>
    <w:rsid w:val="00077760"/>
    <w:rsid w:val="00083C8E"/>
    <w:rsid w:val="000A13D6"/>
    <w:rsid w:val="000B5302"/>
    <w:rsid w:val="000C38D1"/>
    <w:rsid w:val="000C3FA4"/>
    <w:rsid w:val="000D6E27"/>
    <w:rsid w:val="000E508C"/>
    <w:rsid w:val="00154012"/>
    <w:rsid w:val="0015653E"/>
    <w:rsid w:val="00177CA0"/>
    <w:rsid w:val="002149F3"/>
    <w:rsid w:val="00260BA8"/>
    <w:rsid w:val="00281EB8"/>
    <w:rsid w:val="002F7863"/>
    <w:rsid w:val="003555DC"/>
    <w:rsid w:val="0039775A"/>
    <w:rsid w:val="003A039F"/>
    <w:rsid w:val="003F4E88"/>
    <w:rsid w:val="00464E92"/>
    <w:rsid w:val="005709FE"/>
    <w:rsid w:val="006407A0"/>
    <w:rsid w:val="00684468"/>
    <w:rsid w:val="00725251"/>
    <w:rsid w:val="0074541F"/>
    <w:rsid w:val="0075268F"/>
    <w:rsid w:val="007D1B3F"/>
    <w:rsid w:val="007D4FB2"/>
    <w:rsid w:val="00803990"/>
    <w:rsid w:val="00851FA6"/>
    <w:rsid w:val="00877260"/>
    <w:rsid w:val="00897B3C"/>
    <w:rsid w:val="008C141E"/>
    <w:rsid w:val="008D4B2B"/>
    <w:rsid w:val="00933433"/>
    <w:rsid w:val="0096264D"/>
    <w:rsid w:val="00977A3D"/>
    <w:rsid w:val="009D1631"/>
    <w:rsid w:val="00A04E62"/>
    <w:rsid w:val="00A05528"/>
    <w:rsid w:val="00A72858"/>
    <w:rsid w:val="00AF08D8"/>
    <w:rsid w:val="00B82ACE"/>
    <w:rsid w:val="00B86011"/>
    <w:rsid w:val="00B91620"/>
    <w:rsid w:val="00BA68AE"/>
    <w:rsid w:val="00BD1E7A"/>
    <w:rsid w:val="00BD2671"/>
    <w:rsid w:val="00C37533"/>
    <w:rsid w:val="00C5790B"/>
    <w:rsid w:val="00C60744"/>
    <w:rsid w:val="00CA18C8"/>
    <w:rsid w:val="00D740A3"/>
    <w:rsid w:val="00E307D9"/>
    <w:rsid w:val="00E66617"/>
    <w:rsid w:val="00E94B85"/>
    <w:rsid w:val="00EE41C4"/>
    <w:rsid w:val="00EE66A9"/>
    <w:rsid w:val="00F11A6A"/>
    <w:rsid w:val="00F265D5"/>
    <w:rsid w:val="00F62699"/>
    <w:rsid w:val="00F90256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A47C4"/>
  <w15:docId w15:val="{C98DF262-71CE-4385-9630-93AC8DEA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rsid w:val="005709FE"/>
    <w:pPr>
      <w:widowControl w:val="0"/>
      <w:suppressAutoHyphens/>
      <w:spacing w:before="120" w:after="120"/>
      <w:jc w:val="both"/>
    </w:pPr>
    <w:rPr>
      <w:rFonts w:ascii="Calibri" w:hAnsi="Calibri" w:cs="Calibri"/>
      <w:b/>
      <w:snapToGrid w:val="0"/>
      <w:spacing w:val="-2"/>
      <w:sz w:val="28"/>
      <w:szCs w:val="28"/>
    </w:rPr>
  </w:style>
  <w:style w:type="character" w:styleId="FootnoteReference">
    <w:name w:val="footnote reference"/>
    <w:basedOn w:val="DefaultParagraphFont"/>
    <w:semiHidden/>
    <w:rsid w:val="005709FE"/>
    <w:rPr>
      <w:rFonts w:ascii="Times New Roman" w:hAnsi="Times New Roman"/>
      <w:noProof w:val="0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B9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>zzz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slavicar</dc:creator>
  <cp:lastModifiedBy>Zeljka Bogavac</cp:lastModifiedBy>
  <cp:revision>5</cp:revision>
  <dcterms:created xsi:type="dcterms:W3CDTF">2022-12-20T13:18:00Z</dcterms:created>
  <dcterms:modified xsi:type="dcterms:W3CDTF">2024-09-19T06:45:00Z</dcterms:modified>
</cp:coreProperties>
</file>