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34E1" w14:textId="77777777" w:rsidR="00494B2E" w:rsidRDefault="009F1247" w:rsidP="00494B2E">
      <w:pPr>
        <w:rPr>
          <w:b/>
          <w:bCs/>
        </w:rPr>
      </w:pPr>
      <w:r>
        <w:rPr>
          <w:b/>
          <w:bCs/>
        </w:rPr>
        <w:t xml:space="preserve">                                                                                                           </w:t>
      </w:r>
      <w:r w:rsidR="008C0667">
        <w:rPr>
          <w:b/>
          <w:bCs/>
        </w:rPr>
        <w:t xml:space="preserve">                  </w:t>
      </w:r>
    </w:p>
    <w:p w14:paraId="2F9C68B1"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bookmarkStart w:id="0" w:name="_Toc151445768"/>
      <w:r>
        <w:rPr>
          <w:color w:val="FFFFFF" w:themeColor="background1"/>
          <w:sz w:val="28"/>
          <w:szCs w:val="28"/>
        </w:rPr>
        <w:tab/>
      </w:r>
    </w:p>
    <w:p w14:paraId="1E6916AF"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4097FCE2"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21CD449E"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5ACE250F"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31708B1D"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4595A922"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19864FC6"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50AF3146"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6C023C2B"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2CCB337C"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bookmarkEnd w:id="0"/>
    <w:p w14:paraId="0A82EB40" w14:textId="77777777" w:rsidR="00351A73" w:rsidRPr="00CB2D32" w:rsidRDefault="00971964" w:rsidP="00971964">
      <w:pPr>
        <w:pStyle w:val="Heading3"/>
        <w:shd w:val="clear" w:color="auto" w:fill="DAEEF3" w:themeFill="accent5" w:themeFillTint="33"/>
        <w:tabs>
          <w:tab w:val="center" w:pos="4703"/>
          <w:tab w:val="right" w:pos="9406"/>
        </w:tabs>
        <w:jc w:val="center"/>
        <w:rPr>
          <w:color w:val="000000" w:themeColor="text1"/>
          <w:sz w:val="28"/>
          <w:szCs w:val="28"/>
        </w:rPr>
      </w:pPr>
      <w:r>
        <w:rPr>
          <w:color w:val="000000" w:themeColor="text1"/>
          <w:sz w:val="28"/>
          <w:szCs w:val="28"/>
        </w:rPr>
        <w:t xml:space="preserve">PODSTICAJI ZA </w:t>
      </w:r>
      <w:r w:rsidR="00AD70DD">
        <w:rPr>
          <w:color w:val="000000" w:themeColor="text1"/>
          <w:sz w:val="28"/>
          <w:szCs w:val="28"/>
        </w:rPr>
        <w:t>SAMO</w:t>
      </w:r>
      <w:r>
        <w:rPr>
          <w:color w:val="000000" w:themeColor="text1"/>
          <w:sz w:val="28"/>
          <w:szCs w:val="28"/>
        </w:rPr>
        <w:t>ZAPOŠLJAVANJE</w:t>
      </w:r>
    </w:p>
    <w:p w14:paraId="5B87A980"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7E7E76A0"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5499E43D"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2ED5EBC7"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5FC2EF2F"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545EB943"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50F61B5A"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0C8427A3"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44F146D2"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7736BF60"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0A58C4F5"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0A88A0E2"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3690A238"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65AC06F3" w14:textId="77777777" w:rsidR="00351A73" w:rsidRDefault="00351A73" w:rsidP="00CB2D32">
      <w:pPr>
        <w:pStyle w:val="Heading3"/>
        <w:shd w:val="clear" w:color="auto" w:fill="DAEEF3" w:themeFill="accent5" w:themeFillTint="33"/>
        <w:tabs>
          <w:tab w:val="center" w:pos="4703"/>
          <w:tab w:val="right" w:pos="9406"/>
        </w:tabs>
        <w:rPr>
          <w:color w:val="FFFFFF" w:themeColor="background1"/>
          <w:sz w:val="28"/>
          <w:szCs w:val="28"/>
        </w:rPr>
      </w:pPr>
    </w:p>
    <w:p w14:paraId="1393727E" w14:textId="77777777" w:rsidR="00494B2E" w:rsidRDefault="00351A73" w:rsidP="00CB2D32">
      <w:pPr>
        <w:pStyle w:val="Heading3"/>
        <w:shd w:val="clear" w:color="auto" w:fill="DAEEF3" w:themeFill="accent5" w:themeFillTint="33"/>
        <w:tabs>
          <w:tab w:val="center" w:pos="4703"/>
          <w:tab w:val="right" w:pos="9406"/>
        </w:tabs>
        <w:rPr>
          <w:color w:val="FFFFFF" w:themeColor="background1"/>
          <w:sz w:val="28"/>
          <w:szCs w:val="28"/>
        </w:rPr>
      </w:pPr>
      <w:r>
        <w:rPr>
          <w:color w:val="FFFFFF" w:themeColor="background1"/>
          <w:sz w:val="28"/>
          <w:szCs w:val="28"/>
        </w:rPr>
        <w:tab/>
      </w:r>
    </w:p>
    <w:p w14:paraId="1A9C19ED" w14:textId="77777777" w:rsidR="00351A73" w:rsidRDefault="00351A73" w:rsidP="00351A73"/>
    <w:p w14:paraId="719B5DE1" w14:textId="77777777" w:rsidR="00351A73" w:rsidRDefault="00351A73" w:rsidP="00351A73"/>
    <w:p w14:paraId="706D7733" w14:textId="1AE2CAF9" w:rsidR="00351A73" w:rsidRPr="004A0697" w:rsidRDefault="00351A73" w:rsidP="004A0697">
      <w:pPr>
        <w:jc w:val="center"/>
        <w:rPr>
          <w:b/>
          <w:sz w:val="24"/>
          <w:szCs w:val="24"/>
        </w:rPr>
      </w:pPr>
      <w:r w:rsidRPr="00351A73">
        <w:rPr>
          <w:b/>
          <w:sz w:val="24"/>
          <w:szCs w:val="24"/>
        </w:rPr>
        <w:t xml:space="preserve">Podgorica, </w:t>
      </w:r>
      <w:r w:rsidR="002409A0">
        <w:rPr>
          <w:b/>
          <w:sz w:val="24"/>
          <w:szCs w:val="24"/>
        </w:rPr>
        <w:t>mart</w:t>
      </w:r>
      <w:r w:rsidRPr="00351A73">
        <w:rPr>
          <w:b/>
          <w:sz w:val="24"/>
          <w:szCs w:val="24"/>
        </w:rPr>
        <w:t xml:space="preserve"> 2024. godine</w:t>
      </w:r>
    </w:p>
    <w:p w14:paraId="3282C01C" w14:textId="77777777" w:rsidR="00351A73" w:rsidRDefault="00351A73" w:rsidP="00351A73"/>
    <w:p w14:paraId="5D10D141" w14:textId="77777777" w:rsidR="00171B7B" w:rsidRDefault="00171B7B" w:rsidP="00351A73"/>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221"/>
      </w:tblGrid>
      <w:tr w:rsidR="00494B2E" w:rsidRPr="00E7540B" w14:paraId="3B20E694" w14:textId="77777777" w:rsidTr="008D6D25">
        <w:trPr>
          <w:trHeight w:val="268"/>
        </w:trPr>
        <w:tc>
          <w:tcPr>
            <w:tcW w:w="97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3897B5" w14:textId="77777777" w:rsidR="00494B2E" w:rsidRPr="000E2198" w:rsidRDefault="000E2198" w:rsidP="006E313D">
            <w:pPr>
              <w:rPr>
                <w:b/>
                <w:bCs/>
              </w:rPr>
            </w:pPr>
            <w:r w:rsidRPr="00562E20">
              <w:rPr>
                <w:b/>
                <w:bCs/>
                <w:color w:val="auto"/>
              </w:rPr>
              <w:lastRenderedPageBreak/>
              <w:t>I OSNOVNI ELEMENTI PROGRAMA</w:t>
            </w:r>
          </w:p>
        </w:tc>
      </w:tr>
      <w:tr w:rsidR="00494B2E" w:rsidRPr="00E7540B" w14:paraId="10FDC8FB" w14:textId="77777777" w:rsidTr="008D6D25">
        <w:tc>
          <w:tcPr>
            <w:tcW w:w="1560" w:type="dxa"/>
            <w:tcBorders>
              <w:top w:val="single" w:sz="4" w:space="0" w:color="auto"/>
              <w:left w:val="dotted" w:sz="4" w:space="0" w:color="auto"/>
              <w:bottom w:val="dotted" w:sz="4" w:space="0" w:color="auto"/>
              <w:right w:val="dotted" w:sz="4" w:space="0" w:color="auto"/>
            </w:tcBorders>
          </w:tcPr>
          <w:p w14:paraId="783A7DD9" w14:textId="77777777" w:rsidR="00494B2E" w:rsidRPr="004A0697" w:rsidRDefault="000E2198" w:rsidP="004A0697">
            <w:pPr>
              <w:spacing w:after="0" w:line="240" w:lineRule="auto"/>
              <w:rPr>
                <w:b/>
                <w:bCs/>
                <w:iCs/>
              </w:rPr>
            </w:pPr>
            <w:r>
              <w:rPr>
                <w:b/>
                <w:iCs/>
              </w:rPr>
              <w:t xml:space="preserve">1.1     </w:t>
            </w:r>
            <w:r w:rsidR="00F44181" w:rsidRPr="004A0697">
              <w:rPr>
                <w:b/>
                <w:iCs/>
              </w:rPr>
              <w:t xml:space="preserve">Normativni i programsko </w:t>
            </w:r>
            <w:r w:rsidR="00494B2E" w:rsidRPr="004A0697">
              <w:rPr>
                <w:b/>
                <w:iCs/>
              </w:rPr>
              <w:t>planski osnov</w:t>
            </w:r>
            <w:r w:rsidR="00E24984">
              <w:rPr>
                <w:b/>
                <w:iCs/>
              </w:rPr>
              <w:t>/okvir</w:t>
            </w:r>
          </w:p>
        </w:tc>
        <w:tc>
          <w:tcPr>
            <w:tcW w:w="8221" w:type="dxa"/>
            <w:tcBorders>
              <w:top w:val="single" w:sz="4" w:space="0" w:color="auto"/>
              <w:left w:val="dotted" w:sz="4" w:space="0" w:color="auto"/>
              <w:bottom w:val="dotted" w:sz="4" w:space="0" w:color="auto"/>
              <w:right w:val="dotted" w:sz="4" w:space="0" w:color="auto"/>
            </w:tcBorders>
          </w:tcPr>
          <w:p w14:paraId="76FAF5F9" w14:textId="77777777" w:rsidR="00F72B06" w:rsidRDefault="00494B2E" w:rsidP="00F867D3">
            <w:pPr>
              <w:pStyle w:val="ListParagraph"/>
              <w:numPr>
                <w:ilvl w:val="0"/>
                <w:numId w:val="2"/>
              </w:numPr>
              <w:spacing w:after="0" w:line="240" w:lineRule="auto"/>
              <w:jc w:val="both"/>
              <w:rPr>
                <w:bCs/>
              </w:rPr>
            </w:pPr>
            <w:r w:rsidRPr="00BD5747">
              <w:rPr>
                <w:i/>
              </w:rPr>
              <w:t>Zakon o posredovanju pri zapošljavanju</w:t>
            </w:r>
            <w:r w:rsidRPr="00E7540B">
              <w:t xml:space="preserve"> </w:t>
            </w:r>
            <w:r w:rsidRPr="004A0697">
              <w:rPr>
                <w:i/>
              </w:rPr>
              <w:t>i pravima za vrijeme nezaposlenosti</w:t>
            </w:r>
            <w:r w:rsidRPr="00E7540B">
              <w:t xml:space="preserve"> </w:t>
            </w:r>
            <w:r w:rsidRPr="00E7540B">
              <w:rPr>
                <w:bCs/>
              </w:rPr>
              <w:t>(“Službeni list CG”, br. 24/19), kojim je u članu 38</w:t>
            </w:r>
            <w:r w:rsidR="00E6769F">
              <w:rPr>
                <w:bCs/>
              </w:rPr>
              <w:t xml:space="preserve"> stav 1</w:t>
            </w:r>
            <w:r w:rsidRPr="00E7540B">
              <w:rPr>
                <w:bCs/>
              </w:rPr>
              <w:t xml:space="preserve"> utvrđeno da se mjere aktivne politike zapošljavanja, među kojima i </w:t>
            </w:r>
            <w:r w:rsidR="00971964">
              <w:rPr>
                <w:bCs/>
              </w:rPr>
              <w:t xml:space="preserve">podsticaji za </w:t>
            </w:r>
            <w:r w:rsidR="00D33A51">
              <w:rPr>
                <w:bCs/>
              </w:rPr>
              <w:t>preduzetniš</w:t>
            </w:r>
            <w:r w:rsidR="00E6769F">
              <w:rPr>
                <w:bCs/>
              </w:rPr>
              <w:t>tvo</w:t>
            </w:r>
            <w:r w:rsidRPr="00D23CFE">
              <w:rPr>
                <w:bCs/>
              </w:rPr>
              <w:t>,</w:t>
            </w:r>
            <w:r w:rsidRPr="00E7540B">
              <w:rPr>
                <w:bCs/>
              </w:rPr>
              <w:t xml:space="preserve"> sprovode kroz programe koje donosi Upravni odbor Zavoda za zapošljavanje, a realizuju se u skladu sa pravilima o dodjeli državne pomoći. </w:t>
            </w:r>
          </w:p>
          <w:p w14:paraId="14BB5350" w14:textId="77777777" w:rsidR="00F72B06" w:rsidRDefault="00F72B06" w:rsidP="00BC49DE">
            <w:pPr>
              <w:pStyle w:val="ListParagraph"/>
              <w:spacing w:after="0" w:line="240" w:lineRule="auto"/>
              <w:ind w:left="360"/>
              <w:jc w:val="both"/>
              <w:rPr>
                <w:i/>
              </w:rPr>
            </w:pPr>
          </w:p>
          <w:p w14:paraId="7177CF4B" w14:textId="77777777" w:rsidR="003C5158" w:rsidRDefault="00971964" w:rsidP="003C5158">
            <w:pPr>
              <w:pStyle w:val="ListParagraph"/>
              <w:spacing w:after="0" w:line="240" w:lineRule="auto"/>
              <w:ind w:left="360"/>
              <w:jc w:val="both"/>
              <w:rPr>
                <w:bCs/>
              </w:rPr>
            </w:pPr>
            <w:r>
              <w:rPr>
                <w:bCs/>
              </w:rPr>
              <w:t>Odredbom člana 4</w:t>
            </w:r>
            <w:r w:rsidR="00BF1EC4">
              <w:rPr>
                <w:bCs/>
              </w:rPr>
              <w:t>3</w:t>
            </w:r>
            <w:r w:rsidR="00494B2E" w:rsidRPr="00F72B06">
              <w:rPr>
                <w:bCs/>
              </w:rPr>
              <w:t xml:space="preserve"> stav 1 Zakona</w:t>
            </w:r>
            <w:r w:rsidR="004A0697" w:rsidRPr="00F72B06">
              <w:rPr>
                <w:bCs/>
                <w:color w:val="auto"/>
              </w:rPr>
              <w:t>,</w:t>
            </w:r>
            <w:r w:rsidR="00494B2E" w:rsidRPr="00F72B06">
              <w:rPr>
                <w:bCs/>
                <w:color w:val="FF0000"/>
              </w:rPr>
              <w:t xml:space="preserve"> </w:t>
            </w:r>
            <w:r w:rsidR="00494B2E" w:rsidRPr="00F72B06">
              <w:rPr>
                <w:bCs/>
              </w:rPr>
              <w:t>propisano</w:t>
            </w:r>
            <w:r w:rsidR="00D33A51">
              <w:rPr>
                <w:bCs/>
              </w:rPr>
              <w:t xml:space="preserve"> je da se podsticaji za preduzetništvo</w:t>
            </w:r>
            <w:r>
              <w:rPr>
                <w:bCs/>
              </w:rPr>
              <w:t xml:space="preserve"> o</w:t>
            </w:r>
            <w:r w:rsidR="00D33A51">
              <w:rPr>
                <w:bCs/>
              </w:rPr>
              <w:t xml:space="preserve">dnose na pružanje finansijske i stručne pomoći nezaposlenom licu </w:t>
            </w:r>
            <w:r w:rsidR="00994C54">
              <w:rPr>
                <w:bCs/>
              </w:rPr>
              <w:t>koje osniva jedan od oblika obavljanja privredne djelatnosti, u skladu sa posebnim zakonom, ako</w:t>
            </w:r>
            <w:r>
              <w:rPr>
                <w:bCs/>
              </w:rPr>
              <w:t xml:space="preserve"> </w:t>
            </w:r>
            <w:r w:rsidR="00994C54">
              <w:rPr>
                <w:bCs/>
              </w:rPr>
              <w:t>kao osnivač u njemu zasniva radni odnos</w:t>
            </w:r>
            <w:r w:rsidR="00123770">
              <w:rPr>
                <w:bCs/>
              </w:rPr>
              <w:t>.</w:t>
            </w:r>
          </w:p>
          <w:p w14:paraId="1C586908" w14:textId="77777777" w:rsidR="003C5158" w:rsidRDefault="003C5158" w:rsidP="003C5158">
            <w:pPr>
              <w:pStyle w:val="ListParagraph"/>
              <w:spacing w:after="0" w:line="240" w:lineRule="auto"/>
              <w:ind w:left="360"/>
              <w:jc w:val="both"/>
              <w:rPr>
                <w:bCs/>
              </w:rPr>
            </w:pPr>
          </w:p>
          <w:p w14:paraId="06C22A42" w14:textId="77777777" w:rsidR="003C5158" w:rsidRDefault="003A2329" w:rsidP="003C5158">
            <w:pPr>
              <w:pStyle w:val="ListParagraph"/>
              <w:spacing w:after="0" w:line="240" w:lineRule="auto"/>
              <w:ind w:left="360"/>
              <w:jc w:val="both"/>
            </w:pPr>
            <w:r w:rsidRPr="003C5158">
              <w:t xml:space="preserve">Saglasno navedenim zakonskim odredbama, </w:t>
            </w:r>
            <w:r w:rsidR="003C5158" w:rsidRPr="003C5158">
              <w:t xml:space="preserve">podsticaji za preduzetništvo će se u tekućoj godini sprovoditi kroz </w:t>
            </w:r>
            <w:r w:rsidR="003C5158">
              <w:t>P</w:t>
            </w:r>
            <w:r w:rsidR="003C5158" w:rsidRPr="00546FDB">
              <w:t>rogram</w:t>
            </w:r>
            <w:r w:rsidR="003C5158">
              <w:t xml:space="preserve"> </w:t>
            </w:r>
            <w:r w:rsidR="003C5158" w:rsidRPr="00F72B06">
              <w:t>“</w:t>
            </w:r>
            <w:r w:rsidR="003C5158">
              <w:t>Podsticaji za samozapošljavanje</w:t>
            </w:r>
            <w:r w:rsidR="003C5158" w:rsidRPr="00F72B06">
              <w:t>”</w:t>
            </w:r>
            <w:r w:rsidR="003C5158">
              <w:t>,</w:t>
            </w:r>
            <w:r w:rsidR="003C5158" w:rsidRPr="003C5158">
              <w:t xml:space="preserve"> namijenjen</w:t>
            </w:r>
            <w:r w:rsidR="003C5158">
              <w:t xml:space="preserve"> nezaposlenim licima koja</w:t>
            </w:r>
            <w:r w:rsidR="003C5158" w:rsidRPr="003C5158">
              <w:t xml:space="preserve"> u samozapošljavanju prepoznaju izlaz iz nezaposlenosti, uz određeni podsticaj za prevazilaženje izazova </w:t>
            </w:r>
            <w:r w:rsidR="003C5158">
              <w:t>u pokretanju sopstvenog biznisa.</w:t>
            </w:r>
          </w:p>
          <w:p w14:paraId="61DBCAFD" w14:textId="77777777" w:rsidR="003C5158" w:rsidRPr="003C5158" w:rsidRDefault="003C5158" w:rsidP="003C5158">
            <w:pPr>
              <w:pStyle w:val="ListParagraph"/>
              <w:spacing w:after="0" w:line="240" w:lineRule="auto"/>
              <w:ind w:left="360"/>
              <w:jc w:val="both"/>
              <w:rPr>
                <w:bCs/>
              </w:rPr>
            </w:pPr>
          </w:p>
          <w:p w14:paraId="480741C6" w14:textId="77777777" w:rsidR="00EC3CD4" w:rsidRDefault="003A2329" w:rsidP="002352EA">
            <w:pPr>
              <w:pStyle w:val="ListParagraph"/>
              <w:spacing w:line="256" w:lineRule="auto"/>
              <w:ind w:left="360"/>
              <w:jc w:val="both"/>
            </w:pPr>
            <w:r w:rsidRPr="00546FDB">
              <w:t>Program</w:t>
            </w:r>
            <w:r w:rsidR="003C5158">
              <w:t xml:space="preserve"> je</w:t>
            </w:r>
            <w:r w:rsidRPr="00546FDB">
              <w:t xml:space="preserve"> </w:t>
            </w:r>
            <w:r w:rsidR="00512D66">
              <w:t>koncipiran shodno</w:t>
            </w:r>
            <w:r w:rsidR="00F72B06">
              <w:t xml:space="preserve"> č</w:t>
            </w:r>
            <w:r w:rsidR="00F72B06" w:rsidRPr="00F72B06">
              <w:t>lan</w:t>
            </w:r>
            <w:r w:rsidR="00F72B06">
              <w:t>u</w:t>
            </w:r>
            <w:r w:rsidR="00F72B06" w:rsidRPr="00F72B06">
              <w:t xml:space="preserve"> 44 stav 2 Zakona,</w:t>
            </w:r>
            <w:r w:rsidR="00F72B06">
              <w:t xml:space="preserve"> kojim je</w:t>
            </w:r>
            <w:r w:rsidR="00F72B06" w:rsidRPr="00F72B06">
              <w:t xml:space="preserve"> propisano da se programom </w:t>
            </w:r>
            <w:r w:rsidR="00F72B06">
              <w:t xml:space="preserve">aktivne politike zapošljavanja </w:t>
            </w:r>
            <w:r w:rsidR="00F72B06" w:rsidRPr="00F72B06">
              <w:t>utvrđuju uslovi, kriterijumi i obim sredstava za njihovo sprovođenje, kao i ciljna grup</w:t>
            </w:r>
            <w:r w:rsidR="003A0C0D">
              <w:t>a kojoj je program namijenjen</w:t>
            </w:r>
            <w:r w:rsidR="00EC3CD4">
              <w:t>.</w:t>
            </w:r>
          </w:p>
          <w:p w14:paraId="5973180E" w14:textId="77777777" w:rsidR="00EC3CD4" w:rsidRDefault="00EC3CD4" w:rsidP="002352EA">
            <w:pPr>
              <w:pStyle w:val="ListParagraph"/>
              <w:spacing w:line="256" w:lineRule="auto"/>
              <w:ind w:left="360"/>
              <w:jc w:val="both"/>
            </w:pPr>
          </w:p>
          <w:p w14:paraId="2F6EA3BC" w14:textId="77777777" w:rsidR="00BB2A27" w:rsidRDefault="00EC3CD4" w:rsidP="002352EA">
            <w:pPr>
              <w:pStyle w:val="ListParagraph"/>
              <w:spacing w:line="256" w:lineRule="auto"/>
              <w:ind w:left="360"/>
              <w:jc w:val="both"/>
              <w:rPr>
                <w:rFonts w:ascii="Times New Roman" w:hAnsi="Times New Roman" w:cs="Times New Roman"/>
                <w:sz w:val="24"/>
              </w:rPr>
            </w:pPr>
            <w:r>
              <w:t>Program će se</w:t>
            </w:r>
            <w:r w:rsidR="003A0C0D">
              <w:t xml:space="preserve"> sprovodi</w:t>
            </w:r>
            <w:r>
              <w:t>ti</w:t>
            </w:r>
            <w:r w:rsidR="00F72B06">
              <w:t xml:space="preserve"> </w:t>
            </w:r>
            <w:r w:rsidR="00F72B06" w:rsidRPr="00F72B06">
              <w:t xml:space="preserve">i </w:t>
            </w:r>
            <w:r w:rsidR="00F72B06">
              <w:t xml:space="preserve">kontinurano </w:t>
            </w:r>
            <w:r w:rsidR="00F72B06" w:rsidRPr="00F72B06">
              <w:t>pratiti u cilju efikasnog upravljanja programom i sagledavanja mjerljivih pokazatelja napretka i indikatora rezultata, saglasno odredbama člana 44 i 45 Zakona o posredovanju pri zapošljavanju i pravima za vrijeme nezaposlenosti</w:t>
            </w:r>
            <w:r w:rsidR="00F72B06" w:rsidRPr="003A0C0D">
              <w:rPr>
                <w:rFonts w:ascii="Times New Roman" w:hAnsi="Times New Roman" w:cs="Times New Roman"/>
                <w:sz w:val="24"/>
              </w:rPr>
              <w:t>.</w:t>
            </w:r>
          </w:p>
          <w:p w14:paraId="428C242F" w14:textId="77777777" w:rsidR="002352EA" w:rsidRPr="002352EA" w:rsidRDefault="002352EA" w:rsidP="002352EA">
            <w:pPr>
              <w:pStyle w:val="ListParagraph"/>
              <w:spacing w:line="256" w:lineRule="auto"/>
              <w:ind w:left="360"/>
              <w:jc w:val="both"/>
              <w:rPr>
                <w:rFonts w:ascii="Times New Roman" w:hAnsi="Times New Roman" w:cs="Times New Roman"/>
                <w:sz w:val="24"/>
              </w:rPr>
            </w:pPr>
          </w:p>
          <w:p w14:paraId="434E1B8A" w14:textId="77777777" w:rsidR="00FF6CF9" w:rsidRDefault="00BB2A27" w:rsidP="00FF6CF9">
            <w:pPr>
              <w:pStyle w:val="ListParagraph"/>
              <w:numPr>
                <w:ilvl w:val="0"/>
                <w:numId w:val="2"/>
              </w:numPr>
              <w:spacing w:after="0" w:line="240" w:lineRule="auto"/>
              <w:jc w:val="both"/>
              <w:rPr>
                <w:bCs/>
              </w:rPr>
            </w:pPr>
            <w:r w:rsidRPr="00761238">
              <w:rPr>
                <w:bCs/>
                <w:i/>
              </w:rPr>
              <w:t xml:space="preserve">Zakonom o budžetu za 2024. godinu </w:t>
            </w:r>
            <w:r w:rsidRPr="00761238">
              <w:t>(“Službeni list Crne Gore”, br.</w:t>
            </w:r>
            <w:r w:rsidR="004D73B4">
              <w:t>124</w:t>
            </w:r>
            <w:r w:rsidRPr="00761238">
              <w:t>/</w:t>
            </w:r>
            <w:r w:rsidR="00C53619">
              <w:t>2</w:t>
            </w:r>
            <w:r w:rsidR="004D73B4">
              <w:t>3</w:t>
            </w:r>
            <w:r w:rsidRPr="00761238">
              <w:t>)</w:t>
            </w:r>
            <w:r w:rsidRPr="00761238">
              <w:rPr>
                <w:bCs/>
              </w:rPr>
              <w:t xml:space="preserve">, opredjeljena su sredstva za finansiranje podsticaja za samozapošljavanje i zapošljavanje u iznosu od </w:t>
            </w:r>
            <w:r w:rsidR="00996BBA">
              <w:rPr>
                <w:bCs/>
              </w:rPr>
              <w:t>600.000,00</w:t>
            </w:r>
            <w:r w:rsidRPr="00761238">
              <w:rPr>
                <w:bCs/>
              </w:rPr>
              <w:t xml:space="preserve"> €, od kojih se </w:t>
            </w:r>
            <w:r w:rsidR="00FF72EA">
              <w:rPr>
                <w:bCs/>
              </w:rPr>
              <w:t>500.000,00</w:t>
            </w:r>
            <w:r w:rsidR="00FF72EA" w:rsidRPr="00761238">
              <w:rPr>
                <w:bCs/>
              </w:rPr>
              <w:t xml:space="preserve"> €</w:t>
            </w:r>
            <w:r w:rsidR="00FF72EA">
              <w:rPr>
                <w:bCs/>
              </w:rPr>
              <w:t xml:space="preserve"> opredjeljuje </w:t>
            </w:r>
            <w:r w:rsidRPr="00761238">
              <w:rPr>
                <w:bCs/>
              </w:rPr>
              <w:t xml:space="preserve">za </w:t>
            </w:r>
            <w:r w:rsidR="00FF72EA">
              <w:rPr>
                <w:bCs/>
              </w:rPr>
              <w:t>dodjelu bespovratnih sredstava za samozapošljavanje</w:t>
            </w:r>
            <w:r w:rsidRPr="00761238">
              <w:rPr>
                <w:bCs/>
              </w:rPr>
              <w:t xml:space="preserve">, uz mogućnost </w:t>
            </w:r>
            <w:r w:rsidR="0011220B" w:rsidRPr="00761238">
              <w:rPr>
                <w:bCs/>
              </w:rPr>
              <w:t xml:space="preserve">njihovog </w:t>
            </w:r>
            <w:r w:rsidRPr="00761238">
              <w:rPr>
                <w:bCs/>
              </w:rPr>
              <w:t xml:space="preserve">uvećanja u okviru </w:t>
            </w:r>
            <w:r w:rsidR="00761238" w:rsidRPr="00761238">
              <w:rPr>
                <w:bCs/>
              </w:rPr>
              <w:t xml:space="preserve">budžetom </w:t>
            </w:r>
            <w:r w:rsidRPr="00761238">
              <w:rPr>
                <w:bCs/>
              </w:rPr>
              <w:t>opredjeljenih sredstava</w:t>
            </w:r>
            <w:r w:rsidR="00761238" w:rsidRPr="00761238">
              <w:rPr>
                <w:bCs/>
              </w:rPr>
              <w:t xml:space="preserve"> za ovu namjenu, a u zavisnosti od iskazanih potreba potencijalnih korisnika </w:t>
            </w:r>
            <w:r w:rsidR="008441F0">
              <w:rPr>
                <w:bCs/>
              </w:rPr>
              <w:t xml:space="preserve">oba programa </w:t>
            </w:r>
            <w:r w:rsidR="00761238" w:rsidRPr="00761238">
              <w:rPr>
                <w:bCs/>
              </w:rPr>
              <w:t>podsticaja</w:t>
            </w:r>
            <w:r w:rsidR="0011220B" w:rsidRPr="00761238">
              <w:rPr>
                <w:bCs/>
              </w:rPr>
              <w:t>.</w:t>
            </w:r>
          </w:p>
          <w:p w14:paraId="17534424" w14:textId="77777777" w:rsidR="00FF6CF9" w:rsidRDefault="00FF6CF9" w:rsidP="00FF6CF9">
            <w:pPr>
              <w:pStyle w:val="ListParagraph"/>
              <w:spacing w:after="0" w:line="240" w:lineRule="auto"/>
              <w:ind w:left="360"/>
              <w:jc w:val="both"/>
              <w:rPr>
                <w:bCs/>
              </w:rPr>
            </w:pPr>
          </w:p>
          <w:p w14:paraId="704271C3" w14:textId="2EF9E189" w:rsidR="00517E25" w:rsidRPr="00FF6CF9" w:rsidRDefault="00517E25" w:rsidP="00FF6CF9">
            <w:pPr>
              <w:pStyle w:val="ListParagraph"/>
              <w:numPr>
                <w:ilvl w:val="0"/>
                <w:numId w:val="2"/>
              </w:numPr>
              <w:spacing w:after="0" w:line="240" w:lineRule="auto"/>
              <w:jc w:val="both"/>
              <w:rPr>
                <w:bCs/>
              </w:rPr>
            </w:pPr>
            <w:r w:rsidRPr="00FF6CF9">
              <w:rPr>
                <w:bCs/>
              </w:rPr>
              <w:t xml:space="preserve">Program „Podsticaji za samozapošljavanje“ realizovaće se dodjelom pomoći </w:t>
            </w:r>
            <w:r>
              <w:t xml:space="preserve">male vrijednosti (de minimis pomoć) koja </w:t>
            </w:r>
            <w:r w:rsidRPr="00CE42A2">
              <w:t>predstavlja kategoriju pomoći koje ne podliježu postupku prijave</w:t>
            </w:r>
            <w:r w:rsidRPr="00FF6CF9">
              <w:rPr>
                <w:bCs/>
              </w:rPr>
              <w:t xml:space="preserve"> u smislu </w:t>
            </w:r>
            <w:r w:rsidRPr="00FF6CF9">
              <w:rPr>
                <w:bCs/>
                <w:i/>
              </w:rPr>
              <w:t>Zakona o kontroli državne pomoći („Službeni list Crne Gore“, br.12/18)</w:t>
            </w:r>
            <w:r w:rsidRPr="00CE42A2">
              <w:t xml:space="preserve">, kako se </w:t>
            </w:r>
            <w:r>
              <w:t xml:space="preserve">ne bi premašio dozvoljeni iznos od </w:t>
            </w:r>
            <w:r w:rsidR="001E688A">
              <w:t>3</w:t>
            </w:r>
            <w:r>
              <w:t xml:space="preserve">00.000,00 €, </w:t>
            </w:r>
            <w:r w:rsidR="001E688A">
              <w:t xml:space="preserve">tokom bilo kojeg perioda od tri fiskalne godine, shodno </w:t>
            </w:r>
            <w:r w:rsidR="001E688A" w:rsidRPr="00FF6CF9">
              <w:rPr>
                <w:i/>
                <w:iCs/>
              </w:rPr>
              <w:t>Pravilniku o izmjeni Pravilnika o listi pravila državne pomoći</w:t>
            </w:r>
            <w:r w:rsidR="001E688A">
              <w:t xml:space="preserve"> </w:t>
            </w:r>
            <w:r w:rsidR="001E688A" w:rsidRPr="00FF6CF9">
              <w:rPr>
                <w:bCs/>
                <w:i/>
              </w:rPr>
              <w:t>(„Službeni list Crne Gore“, br.26/24).</w:t>
            </w:r>
          </w:p>
          <w:p w14:paraId="40132779" w14:textId="77777777" w:rsidR="00BD5747" w:rsidRDefault="00BD5747" w:rsidP="00BC49DE">
            <w:pPr>
              <w:pStyle w:val="ListParagraph"/>
              <w:spacing w:after="0" w:line="240" w:lineRule="auto"/>
              <w:ind w:left="360"/>
              <w:jc w:val="both"/>
              <w:rPr>
                <w:bCs/>
              </w:rPr>
            </w:pPr>
          </w:p>
          <w:p w14:paraId="39DE1A82" w14:textId="77777777" w:rsidR="00050572" w:rsidRPr="00050572" w:rsidRDefault="00494B2E" w:rsidP="00F867D3">
            <w:pPr>
              <w:pStyle w:val="ListParagraph"/>
              <w:numPr>
                <w:ilvl w:val="0"/>
                <w:numId w:val="2"/>
              </w:numPr>
              <w:spacing w:after="0" w:line="240" w:lineRule="auto"/>
              <w:jc w:val="both"/>
              <w:rPr>
                <w:b/>
                <w:bCs/>
              </w:rPr>
            </w:pPr>
            <w:r w:rsidRPr="00E7540B">
              <w:t>Programsko planska dokumenta na osnovu kojih Zavod za zapošljavanje sprovodi mjere aktivne politike zapošljavanja</w:t>
            </w:r>
            <w:r w:rsidR="00BD5747">
              <w:t xml:space="preserve"> </w:t>
            </w:r>
            <w:r w:rsidR="00BD5747" w:rsidRPr="00EF2E8F">
              <w:rPr>
                <w:color w:val="auto"/>
              </w:rPr>
              <w:t>su</w:t>
            </w:r>
            <w:r w:rsidRPr="00E7540B">
              <w:t xml:space="preserve"> </w:t>
            </w:r>
            <w:r w:rsidRPr="00BD5747">
              <w:rPr>
                <w:i/>
              </w:rPr>
              <w:t>Akcioni plan zapošljavanja</w:t>
            </w:r>
            <w:r w:rsidRPr="00E7540B">
              <w:t xml:space="preserve"> i </w:t>
            </w:r>
            <w:r w:rsidRPr="00BD5747">
              <w:rPr>
                <w:i/>
              </w:rPr>
              <w:t>Program rada</w:t>
            </w:r>
            <w:r w:rsidRPr="00E7540B">
              <w:t xml:space="preserve"> </w:t>
            </w:r>
            <w:r w:rsidRPr="00BD5747">
              <w:rPr>
                <w:i/>
              </w:rPr>
              <w:t>Zavoda</w:t>
            </w:r>
            <w:r w:rsidR="00A670E9">
              <w:rPr>
                <w:i/>
              </w:rPr>
              <w:t xml:space="preserve"> za 2024. godinu</w:t>
            </w:r>
            <w:r w:rsidRPr="00BD5747">
              <w:rPr>
                <w:i/>
              </w:rPr>
              <w:t>.</w:t>
            </w:r>
            <w:r w:rsidRPr="00E7540B">
              <w:t xml:space="preserve"> </w:t>
            </w:r>
          </w:p>
          <w:p w14:paraId="18ABC6FE" w14:textId="77777777" w:rsidR="0014428B" w:rsidRPr="00517E25" w:rsidRDefault="0014428B" w:rsidP="00517E25">
            <w:pPr>
              <w:spacing w:after="0" w:line="240" w:lineRule="auto"/>
              <w:jc w:val="both"/>
              <w:rPr>
                <w:b/>
                <w:bCs/>
              </w:rPr>
            </w:pPr>
          </w:p>
        </w:tc>
      </w:tr>
      <w:tr w:rsidR="0014428B" w:rsidRPr="0014428B" w14:paraId="7202C316" w14:textId="77777777" w:rsidTr="008D6D25">
        <w:trPr>
          <w:trHeight w:val="573"/>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7313FC54" w14:textId="77777777" w:rsidR="0014428B" w:rsidRPr="00FC596C" w:rsidRDefault="0014428B" w:rsidP="0014428B">
            <w:pPr>
              <w:spacing w:after="0" w:line="240" w:lineRule="auto"/>
              <w:rPr>
                <w:b/>
                <w:iCs/>
              </w:rPr>
            </w:pPr>
            <w:r>
              <w:rPr>
                <w:b/>
                <w:iCs/>
              </w:rPr>
              <w:t xml:space="preserve">1.2 </w:t>
            </w:r>
            <w:r w:rsidRPr="00FC596C">
              <w:rPr>
                <w:b/>
                <w:iCs/>
              </w:rPr>
              <w:t>Opravdanost</w:t>
            </w:r>
          </w:p>
          <w:p w14:paraId="60C416BA" w14:textId="77777777" w:rsidR="0014428B" w:rsidRPr="0014428B" w:rsidRDefault="0014428B" w:rsidP="0014428B">
            <w:pPr>
              <w:spacing w:after="0" w:line="240" w:lineRule="auto"/>
              <w:rPr>
                <w:b/>
                <w:iCs/>
                <w:sz w:val="16"/>
                <w:szCs w:val="16"/>
              </w:rPr>
            </w:pPr>
            <w:r w:rsidRPr="00FC596C">
              <w:rPr>
                <w:b/>
                <w:iCs/>
              </w:rPr>
              <w:t>programa</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5DA8D348" w14:textId="77777777" w:rsidR="00F9226A" w:rsidRDefault="0014428B" w:rsidP="00F9226A">
            <w:pPr>
              <w:pStyle w:val="ListParagraph"/>
              <w:numPr>
                <w:ilvl w:val="0"/>
                <w:numId w:val="31"/>
              </w:numPr>
              <w:spacing w:after="0" w:line="240" w:lineRule="auto"/>
              <w:jc w:val="both"/>
            </w:pPr>
            <w:r w:rsidRPr="00F9226A">
              <w:rPr>
                <w:bCs/>
              </w:rPr>
              <w:t>Program je orjentisan na r</w:t>
            </w:r>
            <w:r w:rsidRPr="00F9226A">
              <w:t>azvoj preduzetništva i otvaranje novih radnih mjesta putem samozapošljavanja, što je takođe i jedan je od prioriteta politike razvoja ljudskih resursa u Crnoj Gori i sastavni dio ključnih strateških dokumenata u ovoj oblasti.</w:t>
            </w:r>
          </w:p>
          <w:p w14:paraId="30BE58B5" w14:textId="77777777" w:rsidR="00F9226A" w:rsidRDefault="00F9226A" w:rsidP="00F9226A">
            <w:pPr>
              <w:pStyle w:val="ListParagraph"/>
              <w:spacing w:after="0" w:line="240" w:lineRule="auto"/>
              <w:ind w:left="360"/>
              <w:jc w:val="both"/>
            </w:pPr>
          </w:p>
          <w:p w14:paraId="5367F86C" w14:textId="77777777" w:rsidR="002B371E" w:rsidRDefault="0014428B" w:rsidP="002B371E">
            <w:pPr>
              <w:pStyle w:val="ListParagraph"/>
              <w:numPr>
                <w:ilvl w:val="0"/>
                <w:numId w:val="31"/>
              </w:numPr>
              <w:spacing w:after="0" w:line="240" w:lineRule="auto"/>
              <w:jc w:val="both"/>
            </w:pPr>
            <w:r w:rsidRPr="00F9226A">
              <w:t>Nezaposlenost, naročito među mladima i ženama, jedan je od ključnih izazova crnogorskog tržišta rada.</w:t>
            </w:r>
          </w:p>
          <w:p w14:paraId="56B21AC7" w14:textId="77777777" w:rsidR="002B371E" w:rsidRDefault="002B371E" w:rsidP="002B371E">
            <w:pPr>
              <w:pStyle w:val="ListParagraph"/>
            </w:pPr>
          </w:p>
          <w:p w14:paraId="6A505B1A" w14:textId="77777777" w:rsidR="006B5CB5" w:rsidRDefault="0014428B" w:rsidP="006B5CB5">
            <w:pPr>
              <w:pStyle w:val="ListParagraph"/>
              <w:spacing w:after="0" w:line="240" w:lineRule="auto"/>
              <w:ind w:left="360"/>
              <w:jc w:val="both"/>
            </w:pPr>
            <w:r w:rsidRPr="00F9226A">
              <w:lastRenderedPageBreak/>
              <w:t xml:space="preserve">Problem nezaposlenosti mladih jedan je od dominantnih </w:t>
            </w:r>
            <w:r w:rsidR="00EC3CD4">
              <w:t>izazova</w:t>
            </w:r>
            <w:r w:rsidRPr="00F9226A">
              <w:t xml:space="preserve"> ukupne nezaposlenosti u Crnoj Gori. </w:t>
            </w:r>
            <w:r w:rsidR="00E213A9">
              <w:t>U</w:t>
            </w:r>
            <w:r w:rsidRPr="00F9226A">
              <w:t xml:space="preserve"> ukupnoj registrovanoj nezaposlenosti</w:t>
            </w:r>
            <w:r w:rsidR="00E213A9">
              <w:t xml:space="preserve"> </w:t>
            </w:r>
            <w:r w:rsidR="00E213A9" w:rsidRPr="002B371E">
              <w:rPr>
                <w:color w:val="auto"/>
                <w:shd w:val="clear" w:color="auto" w:fill="FFFFFF" w:themeFill="background1"/>
              </w:rPr>
              <w:t>(39.942 lica na dan, 31.12.2023.g.)</w:t>
            </w:r>
            <w:r w:rsidR="002C1ABC" w:rsidRPr="00F9226A">
              <w:t xml:space="preserve"> </w:t>
            </w:r>
            <w:r w:rsidR="002C1ABC">
              <w:t>u</w:t>
            </w:r>
            <w:r w:rsidR="002C1ABC" w:rsidRPr="00F9226A">
              <w:t xml:space="preserve">češće mladih do </w:t>
            </w:r>
            <w:r w:rsidR="002C1ABC">
              <w:t xml:space="preserve">navršenih </w:t>
            </w:r>
            <w:r w:rsidR="00D1713C">
              <w:t>29</w:t>
            </w:r>
            <w:r w:rsidR="002C1ABC" w:rsidRPr="00F9226A">
              <w:t xml:space="preserve"> godina života</w:t>
            </w:r>
            <w:r w:rsidRPr="00F9226A">
              <w:t xml:space="preserve"> je </w:t>
            </w:r>
            <w:r w:rsidRPr="00E213A9">
              <w:t>20</w:t>
            </w:r>
            <w:r w:rsidR="00E213A9">
              <w:t>,62</w:t>
            </w:r>
            <w:r w:rsidRPr="00E213A9">
              <w:t>%.</w:t>
            </w:r>
          </w:p>
          <w:p w14:paraId="1E5A71DB" w14:textId="77777777" w:rsidR="006B5CB5" w:rsidRDefault="006B5CB5" w:rsidP="006B5CB5">
            <w:pPr>
              <w:pStyle w:val="ListParagraph"/>
              <w:spacing w:after="0" w:line="240" w:lineRule="auto"/>
              <w:ind w:left="360"/>
              <w:jc w:val="both"/>
            </w:pPr>
          </w:p>
          <w:p w14:paraId="4467A25C" w14:textId="77777777" w:rsidR="006B5CB5" w:rsidRDefault="007502B9" w:rsidP="006B5CB5">
            <w:pPr>
              <w:pStyle w:val="ListParagraph"/>
              <w:spacing w:after="0" w:line="240" w:lineRule="auto"/>
              <w:ind w:left="360"/>
              <w:jc w:val="both"/>
            </w:pPr>
            <w:r w:rsidRPr="00F9226A">
              <w:t xml:space="preserve">Mlade nezaposlene žene učestvuju u ukupnom broju nezaposlenih mladih lica sa </w:t>
            </w:r>
            <w:r>
              <w:t>62</w:t>
            </w:r>
            <w:r w:rsidRPr="00E213A9">
              <w:t>,</w:t>
            </w:r>
            <w:r>
              <w:t>15</w:t>
            </w:r>
            <w:r w:rsidRPr="00F9226A">
              <w:t>%</w:t>
            </w:r>
            <w:r>
              <w:t>.</w:t>
            </w:r>
          </w:p>
          <w:p w14:paraId="7BF45BC5" w14:textId="77777777" w:rsidR="006B5CB5" w:rsidRDefault="006B5CB5" w:rsidP="006B5CB5">
            <w:pPr>
              <w:pStyle w:val="ListParagraph"/>
              <w:spacing w:after="0" w:line="240" w:lineRule="auto"/>
              <w:ind w:left="360"/>
              <w:jc w:val="both"/>
            </w:pPr>
          </w:p>
          <w:p w14:paraId="2DF3C029" w14:textId="77777777" w:rsidR="006B5CB5" w:rsidRDefault="007502B9" w:rsidP="006B5CB5">
            <w:pPr>
              <w:pStyle w:val="ListParagraph"/>
              <w:spacing w:after="0" w:line="240" w:lineRule="auto"/>
              <w:ind w:left="360"/>
              <w:jc w:val="both"/>
            </w:pPr>
            <w:r>
              <w:t>U</w:t>
            </w:r>
            <w:r w:rsidRPr="00F9226A">
              <w:t xml:space="preserve"> ukupnoj registrovanoj nezaposlenosti</w:t>
            </w:r>
            <w:r>
              <w:t xml:space="preserve"> žene učestvuju sa 58,24% (23.263 lica), od kojih je 73,38%</w:t>
            </w:r>
            <w:r w:rsidR="00380641">
              <w:t xml:space="preserve"> </w:t>
            </w:r>
            <w:r>
              <w:t>dugoročno nezaposlenih žena.</w:t>
            </w:r>
          </w:p>
          <w:p w14:paraId="0A6F54C9" w14:textId="77777777" w:rsidR="006B5CB5" w:rsidRDefault="006B5CB5" w:rsidP="006B5CB5">
            <w:pPr>
              <w:pStyle w:val="ListParagraph"/>
              <w:spacing w:after="0" w:line="240" w:lineRule="auto"/>
              <w:ind w:left="360"/>
              <w:jc w:val="both"/>
            </w:pPr>
          </w:p>
          <w:p w14:paraId="0DB3F133" w14:textId="7B1FB4FD" w:rsidR="0014428B" w:rsidRPr="00F9226A" w:rsidRDefault="0014428B" w:rsidP="006B5CB5">
            <w:pPr>
              <w:pStyle w:val="ListParagraph"/>
              <w:spacing w:after="0" w:line="240" w:lineRule="auto"/>
              <w:ind w:left="360"/>
              <w:jc w:val="both"/>
            </w:pPr>
            <w:r w:rsidRPr="00F9226A">
              <w:t>Nepovoljne okolnosti su još izraženije u manje razvijenim opštinama koja nudi manje mogućnosti za zapošljavanje, što potrebu za iznalaženjem adekvatnog rješenja čini još urgentnijom. U protivnom, trend nezaposlenosti ove kategorije lica će dobijati sve nepovoljnije karakteristike, sa svim negativnim posljedicama koje prate takav proces.</w:t>
            </w:r>
          </w:p>
          <w:p w14:paraId="4B38E17B" w14:textId="77777777" w:rsidR="0014428B" w:rsidRPr="00F9226A" w:rsidRDefault="0014428B" w:rsidP="0014428B">
            <w:pPr>
              <w:pStyle w:val="ListParagraph"/>
              <w:spacing w:after="0" w:line="240" w:lineRule="auto"/>
              <w:jc w:val="both"/>
            </w:pPr>
          </w:p>
          <w:p w14:paraId="602F0F1D" w14:textId="77777777" w:rsidR="0014428B" w:rsidRPr="00F9226A" w:rsidRDefault="0014428B" w:rsidP="0014428B">
            <w:pPr>
              <w:pStyle w:val="ListParagraph"/>
              <w:numPr>
                <w:ilvl w:val="0"/>
                <w:numId w:val="31"/>
              </w:numPr>
              <w:spacing w:after="0" w:line="240" w:lineRule="auto"/>
              <w:jc w:val="both"/>
            </w:pPr>
            <w:r w:rsidRPr="00F9226A">
              <w:t>Nezaposlena lica u Crnoj Gori suočena su sa specifičnim izazovima u pokretanju sopstvenog biznisa. Dominantna prepreka početnicima u biznisu je nedostatak znanja i vještine potrebnih za samostalno obavljanje nekog od oblika privredne djelatnosti i potencijal za pristup finansijama, odnosno obezbjeđenje finansijske podrške za realizaciju biznis ideje. S toga, se ovim programom nastoji podržati pristup rješavanju problema nezaposlenosti putem samozapošljavanja, sa posebnim naglaskom na pružanje finansijske i nefinansijske podrške pri započinjanju sopstvenog biznisa.</w:t>
            </w:r>
          </w:p>
          <w:p w14:paraId="0863A6CD" w14:textId="77777777" w:rsidR="0014428B" w:rsidRPr="0014428B" w:rsidRDefault="0014428B" w:rsidP="0014428B">
            <w:pPr>
              <w:pStyle w:val="ListParagraph"/>
              <w:spacing w:before="100" w:beforeAutospacing="1" w:after="0" w:afterAutospacing="1" w:line="240" w:lineRule="auto"/>
              <w:jc w:val="both"/>
              <w:rPr>
                <w:color w:val="auto"/>
                <w:sz w:val="16"/>
                <w:szCs w:val="16"/>
                <w:shd w:val="clear" w:color="auto" w:fill="FFFFFF" w:themeFill="background1"/>
              </w:rPr>
            </w:pPr>
          </w:p>
        </w:tc>
      </w:tr>
      <w:tr w:rsidR="00494B2E" w:rsidRPr="00E7540B" w14:paraId="75E865F8" w14:textId="77777777" w:rsidTr="008D6D25">
        <w:trPr>
          <w:trHeight w:val="772"/>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6F03212B" w14:textId="77777777" w:rsidR="00494B2E" w:rsidRPr="00CB04BA" w:rsidRDefault="000E2198" w:rsidP="00CB04BA">
            <w:pPr>
              <w:spacing w:after="0" w:line="240" w:lineRule="auto"/>
              <w:rPr>
                <w:b/>
                <w:iCs/>
              </w:rPr>
            </w:pPr>
            <w:r>
              <w:rPr>
                <w:b/>
                <w:iCs/>
              </w:rPr>
              <w:lastRenderedPageBreak/>
              <w:t xml:space="preserve">1.3             </w:t>
            </w:r>
            <w:r w:rsidR="00494B2E" w:rsidRPr="00CB04BA">
              <w:rPr>
                <w:b/>
                <w:iCs/>
              </w:rPr>
              <w:t>Cilj programa</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661C6A53" w14:textId="77777777" w:rsidR="00152EE9" w:rsidRPr="00624D31" w:rsidRDefault="003C5158" w:rsidP="008A52DA">
            <w:pPr>
              <w:pStyle w:val="ListParagraph"/>
              <w:numPr>
                <w:ilvl w:val="0"/>
                <w:numId w:val="3"/>
              </w:numPr>
              <w:spacing w:after="0" w:line="240" w:lineRule="auto"/>
              <w:jc w:val="both"/>
              <w:rPr>
                <w:b/>
                <w:bCs/>
              </w:rPr>
            </w:pPr>
            <w:r w:rsidRPr="00E7540B">
              <w:t xml:space="preserve">Povećanje zaposlenosti </w:t>
            </w:r>
            <w:r w:rsidR="00A205D8">
              <w:t xml:space="preserve">nezaposlenih </w:t>
            </w:r>
            <w:r w:rsidRPr="00E7540B">
              <w:t>lica iz evidencije Zavoda</w:t>
            </w:r>
            <w:r w:rsidR="00826E09">
              <w:t>, osnivanjem jednog</w:t>
            </w:r>
            <w:r w:rsidRPr="00E7540B">
              <w:t xml:space="preserve"> od oblika</w:t>
            </w:r>
            <w:r w:rsidR="00826E09">
              <w:t xml:space="preserve"> obavljanja</w:t>
            </w:r>
            <w:r w:rsidRPr="00E7540B">
              <w:t xml:space="preserve"> privredne djelatnosti</w:t>
            </w:r>
            <w:r w:rsidR="00826E09">
              <w:t xml:space="preserve"> </w:t>
            </w:r>
            <w:r w:rsidRPr="00E7540B">
              <w:t>u</w:t>
            </w:r>
            <w:r w:rsidR="00826E09">
              <w:t xml:space="preserve"> kojem će </w:t>
            </w:r>
            <w:r w:rsidRPr="00E7540B">
              <w:t>zasnovati radni odnos</w:t>
            </w:r>
            <w:r w:rsidR="00624D31">
              <w:t xml:space="preserve"> i</w:t>
            </w:r>
            <w:r w:rsidR="00826E09">
              <w:t xml:space="preserve"> shodno poslovnoj viziji razvoja sopstvenog biznisa otvoriti </w:t>
            </w:r>
            <w:r w:rsidR="00624D31">
              <w:t>nova radna mjesta.</w:t>
            </w:r>
          </w:p>
          <w:p w14:paraId="6B27EE28" w14:textId="77777777" w:rsidR="00624D31" w:rsidRPr="00E7540B" w:rsidRDefault="00624D31" w:rsidP="00624D31">
            <w:pPr>
              <w:pStyle w:val="ListParagraph"/>
              <w:spacing w:after="0" w:line="240" w:lineRule="auto"/>
              <w:ind w:left="360"/>
              <w:jc w:val="both"/>
              <w:rPr>
                <w:b/>
                <w:bCs/>
              </w:rPr>
            </w:pPr>
          </w:p>
        </w:tc>
      </w:tr>
      <w:tr w:rsidR="00494B2E" w:rsidRPr="00E7540B" w14:paraId="0F1F0D91" w14:textId="77777777" w:rsidTr="008D6D25">
        <w:trPr>
          <w:trHeight w:val="573"/>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6F9CDB98" w14:textId="77777777" w:rsidR="00494B2E" w:rsidRPr="00192641" w:rsidRDefault="000E2198" w:rsidP="00CB04BA">
            <w:pPr>
              <w:spacing w:after="0" w:line="240" w:lineRule="auto"/>
              <w:rPr>
                <w:i/>
                <w:iCs/>
              </w:rPr>
            </w:pPr>
            <w:r>
              <w:rPr>
                <w:b/>
                <w:iCs/>
              </w:rPr>
              <w:t xml:space="preserve">1.4 </w:t>
            </w:r>
            <w:r w:rsidR="00494B2E" w:rsidRPr="00CB04BA">
              <w:rPr>
                <w:b/>
                <w:iCs/>
              </w:rPr>
              <w:t>Definisanje programa</w:t>
            </w:r>
            <w:r w:rsidR="00494B2E" w:rsidRPr="00192641">
              <w:rPr>
                <w:i/>
                <w:iCs/>
              </w:rPr>
              <w:t xml:space="preserve"> (sadržaj)</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6FA143D6" w14:textId="77777777" w:rsidR="00DE56CC" w:rsidRDefault="002150BA" w:rsidP="008A52DA">
            <w:pPr>
              <w:pStyle w:val="ListParagraph"/>
              <w:numPr>
                <w:ilvl w:val="0"/>
                <w:numId w:val="16"/>
              </w:numPr>
              <w:spacing w:after="0" w:line="240" w:lineRule="auto"/>
              <w:jc w:val="both"/>
            </w:pPr>
            <w:r>
              <w:t>Nezaposlenim licima koja</w:t>
            </w:r>
            <w:r w:rsidRPr="001C60F0">
              <w:t xml:space="preserve"> </w:t>
            </w:r>
            <w:r>
              <w:t>u samozapošljavanju prepoznaju izlaz iz nezaposlenosti omogućiće se da</w:t>
            </w:r>
            <w:r w:rsidR="00634D3A">
              <w:t>,</w:t>
            </w:r>
            <w:r>
              <w:t xml:space="preserve"> uz određeni </w:t>
            </w:r>
            <w:r w:rsidR="009F6B34">
              <w:t xml:space="preserve">finansijski i nefinansijski </w:t>
            </w:r>
            <w:r>
              <w:t>podsticaj za prevazilaženje izazova u pokretanju sopstvenog biznisa</w:t>
            </w:r>
            <w:r w:rsidR="00634D3A">
              <w:t>,</w:t>
            </w:r>
            <w:r>
              <w:t xml:space="preserve"> osnuju </w:t>
            </w:r>
            <w:r w:rsidRPr="001C60F0">
              <w:t>jedan od oblika obavljanja privredne djelatnosti</w:t>
            </w:r>
            <w:r w:rsidR="00871056">
              <w:t xml:space="preserve"> u kojem će se zaposliti</w:t>
            </w:r>
            <w:r>
              <w:t xml:space="preserve"> i shodno </w:t>
            </w:r>
            <w:r w:rsidR="00DE56CC">
              <w:t>poslovnoj viziji razvoja svoje biznis ideje</w:t>
            </w:r>
            <w:r w:rsidR="00A25132">
              <w:t xml:space="preserve"> </w:t>
            </w:r>
            <w:r>
              <w:t>otvor</w:t>
            </w:r>
            <w:r w:rsidR="00871056">
              <w:t>iti</w:t>
            </w:r>
            <w:r>
              <w:t xml:space="preserve"> nova radna mjesta.</w:t>
            </w:r>
            <w:r w:rsidRPr="001C60F0">
              <w:t xml:space="preserve"> </w:t>
            </w:r>
          </w:p>
          <w:p w14:paraId="18B45F0F" w14:textId="77777777" w:rsidR="002150BA" w:rsidRPr="001C60F0" w:rsidRDefault="002150BA" w:rsidP="00E03E0C">
            <w:pPr>
              <w:spacing w:after="0" w:line="240" w:lineRule="auto"/>
              <w:jc w:val="both"/>
            </w:pPr>
          </w:p>
          <w:p w14:paraId="5AAF6EBB" w14:textId="77777777" w:rsidR="002150BA" w:rsidRPr="001C60F0" w:rsidRDefault="002150BA" w:rsidP="008A52DA">
            <w:pPr>
              <w:pStyle w:val="ListParagraph"/>
              <w:numPr>
                <w:ilvl w:val="0"/>
                <w:numId w:val="16"/>
              </w:numPr>
              <w:spacing w:after="0" w:line="240" w:lineRule="auto"/>
              <w:jc w:val="both"/>
            </w:pPr>
            <w:r w:rsidRPr="001C60F0">
              <w:t>Po</w:t>
            </w:r>
            <w:r w:rsidR="0062121E">
              <w:t>dsticaj</w:t>
            </w:r>
            <w:r w:rsidRPr="001C60F0">
              <w:t xml:space="preserve"> pri samozapošljavanju uključuje:</w:t>
            </w:r>
          </w:p>
          <w:p w14:paraId="1737E330" w14:textId="77777777" w:rsidR="002150BA" w:rsidRDefault="002150BA" w:rsidP="008A52DA">
            <w:pPr>
              <w:pStyle w:val="ListParagraph"/>
              <w:numPr>
                <w:ilvl w:val="1"/>
                <w:numId w:val="17"/>
              </w:numPr>
              <w:spacing w:after="0" w:line="240" w:lineRule="auto"/>
              <w:jc w:val="both"/>
            </w:pPr>
            <w:r w:rsidRPr="001C60F0">
              <w:t xml:space="preserve">stručnu pomoć </w:t>
            </w:r>
            <w:r w:rsidR="00E03E0C" w:rsidRPr="001C60F0">
              <w:t xml:space="preserve">koja se odnosi na usluge </w:t>
            </w:r>
            <w:r w:rsidRPr="001C60F0">
              <w:t>savjetovanj</w:t>
            </w:r>
            <w:r w:rsidR="00E03E0C">
              <w:t>a</w:t>
            </w:r>
            <w:r w:rsidRPr="001C60F0">
              <w:t xml:space="preserve">, </w:t>
            </w:r>
            <w:r w:rsidR="00E03E0C">
              <w:t xml:space="preserve">uključivanja u </w:t>
            </w:r>
            <w:r w:rsidRPr="001C60F0">
              <w:t>informativno</w:t>
            </w:r>
            <w:r w:rsidR="00E03E0C">
              <w:t xml:space="preserve"> </w:t>
            </w:r>
            <w:r w:rsidRPr="001C60F0">
              <w:t>-</w:t>
            </w:r>
            <w:r w:rsidR="00E03E0C">
              <w:t xml:space="preserve"> </w:t>
            </w:r>
            <w:r w:rsidRPr="001C60F0">
              <w:t>motivaci</w:t>
            </w:r>
            <w:r w:rsidR="00871056">
              <w:t>one</w:t>
            </w:r>
            <w:r w:rsidRPr="001C60F0">
              <w:t xml:space="preserve"> radionice</w:t>
            </w:r>
            <w:r w:rsidR="00E03E0C">
              <w:t>;</w:t>
            </w:r>
          </w:p>
          <w:p w14:paraId="56136774" w14:textId="77777777" w:rsidR="00681615" w:rsidRPr="001C60F0" w:rsidRDefault="00681615" w:rsidP="008A52DA">
            <w:pPr>
              <w:pStyle w:val="ListParagraph"/>
              <w:numPr>
                <w:ilvl w:val="1"/>
                <w:numId w:val="17"/>
              </w:numPr>
              <w:spacing w:after="0" w:line="240" w:lineRule="auto"/>
              <w:jc w:val="both"/>
            </w:pPr>
            <w:r>
              <w:t>stručnu pomoć radi unapređenja preduzetničkih znanja, kompetencija i nivoa poslovne uspješnosti;</w:t>
            </w:r>
          </w:p>
          <w:p w14:paraId="41749DC4" w14:textId="77777777" w:rsidR="00F86300" w:rsidRDefault="00681615" w:rsidP="00F86300">
            <w:pPr>
              <w:pStyle w:val="ListParagraph"/>
              <w:numPr>
                <w:ilvl w:val="1"/>
                <w:numId w:val="17"/>
              </w:numPr>
              <w:spacing w:after="0" w:line="240" w:lineRule="auto"/>
              <w:jc w:val="both"/>
            </w:pPr>
            <w:r>
              <w:t xml:space="preserve">finansijsku pomoć dodjelom </w:t>
            </w:r>
            <w:r w:rsidR="00952C03">
              <w:t xml:space="preserve">grantova, tj. </w:t>
            </w:r>
            <w:r>
              <w:t>bespovratnih sredstava za samozapošljavanje</w:t>
            </w:r>
            <w:r w:rsidR="002150BA" w:rsidRPr="001C60F0">
              <w:t>.</w:t>
            </w:r>
          </w:p>
          <w:p w14:paraId="31D52CC4" w14:textId="77777777" w:rsidR="000072B5" w:rsidRPr="000072B5" w:rsidRDefault="000072B5" w:rsidP="000072B5">
            <w:pPr>
              <w:pStyle w:val="ListParagraph"/>
              <w:spacing w:after="0" w:line="240" w:lineRule="auto"/>
              <w:jc w:val="both"/>
            </w:pPr>
          </w:p>
          <w:p w14:paraId="5A231665" w14:textId="77777777" w:rsidR="00BC5452" w:rsidRPr="002956EF" w:rsidRDefault="00FE64CA" w:rsidP="00871056">
            <w:pPr>
              <w:pStyle w:val="ListParagraph"/>
              <w:numPr>
                <w:ilvl w:val="0"/>
                <w:numId w:val="31"/>
              </w:numPr>
              <w:jc w:val="both"/>
              <w:rPr>
                <w:rFonts w:ascii="Times New Roman" w:hAnsi="Times New Roman"/>
                <w:sz w:val="24"/>
                <w:szCs w:val="24"/>
                <w:lang w:val="pl-PL"/>
              </w:rPr>
            </w:pPr>
            <w:r w:rsidRPr="002956EF">
              <w:rPr>
                <w:lang w:val="pl-PL"/>
              </w:rPr>
              <w:t>Korisni</w:t>
            </w:r>
            <w:r w:rsidR="00BC5452" w:rsidRPr="002956EF">
              <w:rPr>
                <w:lang w:val="pl-PL"/>
              </w:rPr>
              <w:t>cima</w:t>
            </w:r>
            <w:r w:rsidRPr="002956EF">
              <w:rPr>
                <w:lang w:val="pl-PL"/>
              </w:rPr>
              <w:t xml:space="preserve"> bespovratnih sredstava za samozapošljavanje</w:t>
            </w:r>
            <w:r w:rsidR="00BC5452" w:rsidRPr="002956EF">
              <w:rPr>
                <w:lang w:val="pl-PL"/>
              </w:rPr>
              <w:t xml:space="preserve"> će se, prije registracije poslovnog subjek</w:t>
            </w:r>
            <w:r w:rsidR="00826E09">
              <w:rPr>
                <w:lang w:val="pl-PL"/>
              </w:rPr>
              <w:t>t</w:t>
            </w:r>
            <w:r w:rsidR="00BC5452" w:rsidRPr="002956EF">
              <w:rPr>
                <w:lang w:val="pl-PL"/>
              </w:rPr>
              <w:t xml:space="preserve">a, </w:t>
            </w:r>
            <w:r w:rsidR="002956EF" w:rsidRPr="002956EF">
              <w:rPr>
                <w:lang w:val="pl-PL"/>
              </w:rPr>
              <w:t>pruž</w:t>
            </w:r>
            <w:r w:rsidR="00BC5452" w:rsidRPr="002956EF">
              <w:rPr>
                <w:lang w:val="pl-PL"/>
              </w:rPr>
              <w:t>i</w:t>
            </w:r>
            <w:r w:rsidR="002956EF" w:rsidRPr="002956EF">
              <w:rPr>
                <w:lang w:val="pl-PL"/>
              </w:rPr>
              <w:t>ti</w:t>
            </w:r>
            <w:r w:rsidR="00F86300" w:rsidRPr="002956EF">
              <w:rPr>
                <w:lang w:val="pl-PL"/>
              </w:rPr>
              <w:t xml:space="preserve"> </w:t>
            </w:r>
            <w:r w:rsidR="00BC5452" w:rsidRPr="002956EF">
              <w:rPr>
                <w:lang w:val="pl-PL"/>
              </w:rPr>
              <w:t xml:space="preserve">stručna pomoć </w:t>
            </w:r>
            <w:r w:rsidR="002956EF" w:rsidRPr="002956EF">
              <w:rPr>
                <w:lang w:val="pl-PL"/>
              </w:rPr>
              <w:t>radi podizanja k</w:t>
            </w:r>
            <w:r w:rsidR="003A52AD">
              <w:rPr>
                <w:lang w:val="pl-PL"/>
              </w:rPr>
              <w:t>ompetencija</w:t>
            </w:r>
            <w:r w:rsidR="002956EF" w:rsidRPr="002956EF">
              <w:rPr>
                <w:lang w:val="pl-PL"/>
              </w:rPr>
              <w:t xml:space="preserve"> za započinjanje i upravljanje biznisom, </w:t>
            </w:r>
            <w:r w:rsidR="00871056">
              <w:rPr>
                <w:lang w:val="pl-PL"/>
              </w:rPr>
              <w:t>a kojom će se obuhvatiti ekonomski i pravni segmenti</w:t>
            </w:r>
            <w:r w:rsidR="002956EF" w:rsidRPr="002956EF">
              <w:rPr>
                <w:lang w:val="pl-PL"/>
              </w:rPr>
              <w:t xml:space="preserve"> iz</w:t>
            </w:r>
            <w:r w:rsidR="00BC5452" w:rsidRPr="002956EF">
              <w:rPr>
                <w:lang w:val="pl-PL"/>
              </w:rPr>
              <w:t xml:space="preserve"> </w:t>
            </w:r>
            <w:r w:rsidR="002956EF" w:rsidRPr="00F86300">
              <w:rPr>
                <w:lang w:val="pl-PL"/>
              </w:rPr>
              <w:t>oblasti osnivanja i registracije poslovnih subjekata, preduzetništva, knjigovodstvenih usluga, poreskog zakonodavstva, radnog prava, menadžmenta, poslovnog planiranja, marketinga, poslovne komunikacije i dr.</w:t>
            </w:r>
          </w:p>
        </w:tc>
      </w:tr>
      <w:tr w:rsidR="00494B2E" w:rsidRPr="00E7540B" w14:paraId="01900115" w14:textId="77777777" w:rsidTr="008D6D25">
        <w:trPr>
          <w:trHeight w:val="416"/>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3558243B" w14:textId="77777777" w:rsidR="000E2198" w:rsidRDefault="000E2198" w:rsidP="00562E20">
            <w:pPr>
              <w:spacing w:after="0" w:line="240" w:lineRule="auto"/>
              <w:rPr>
                <w:b/>
                <w:iCs/>
              </w:rPr>
            </w:pPr>
            <w:r>
              <w:rPr>
                <w:b/>
                <w:iCs/>
              </w:rPr>
              <w:t xml:space="preserve">1.5 </w:t>
            </w:r>
          </w:p>
          <w:p w14:paraId="1172B9E3" w14:textId="77777777" w:rsidR="00494B2E" w:rsidRPr="00CB04BA" w:rsidRDefault="00494B2E" w:rsidP="00562E20">
            <w:pPr>
              <w:spacing w:after="0" w:line="240" w:lineRule="auto"/>
              <w:rPr>
                <w:b/>
                <w:iCs/>
              </w:rPr>
            </w:pPr>
            <w:r w:rsidRPr="00CB04BA">
              <w:rPr>
                <w:b/>
                <w:iCs/>
              </w:rPr>
              <w:t>Ciljna grupa</w:t>
            </w:r>
            <w:r w:rsidR="00E02501">
              <w:rPr>
                <w:b/>
                <w:iCs/>
              </w:rPr>
              <w:t xml:space="preserve"> programa</w:t>
            </w:r>
            <w:r w:rsidR="003844B8">
              <w:rPr>
                <w:b/>
                <w:iCs/>
              </w:rPr>
              <w:t xml:space="preserve"> </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7951F3C2" w14:textId="77777777" w:rsidR="007D0523" w:rsidRDefault="007D0523" w:rsidP="008A52DA">
            <w:pPr>
              <w:pStyle w:val="ListParagraph"/>
              <w:numPr>
                <w:ilvl w:val="0"/>
                <w:numId w:val="18"/>
              </w:numPr>
              <w:spacing w:after="0" w:line="240" w:lineRule="auto"/>
              <w:jc w:val="both"/>
            </w:pPr>
            <w:r w:rsidRPr="001C60F0">
              <w:t xml:space="preserve">Nezaposlena lica do </w:t>
            </w:r>
            <w:r w:rsidR="002E4EEC">
              <w:t xml:space="preserve">navršenih </w:t>
            </w:r>
            <w:r w:rsidR="00D1713C">
              <w:t>29</w:t>
            </w:r>
            <w:r w:rsidRPr="001C60F0">
              <w:t xml:space="preserve"> godina </w:t>
            </w:r>
            <w:r w:rsidR="002E4EEC">
              <w:t>života</w:t>
            </w:r>
            <w:r w:rsidRPr="001C60F0">
              <w:t>,</w:t>
            </w:r>
            <w:r w:rsidR="00D1713C">
              <w:t xml:space="preserve"> tj. koja nijesu navršila 30 godina života,</w:t>
            </w:r>
            <w:r w:rsidRPr="001C60F0">
              <w:t xml:space="preserve"> prijavljena u evidenciju nezaposlenih lica Zavoda najkraće četiri mjeseca u kontinuitetu prije dana raspisivanja konkursa za izbor korisnika bespovratnih</w:t>
            </w:r>
            <w:r>
              <w:t xml:space="preserve"> sredstava za samozapošljavanje.</w:t>
            </w:r>
          </w:p>
          <w:p w14:paraId="58013F74" w14:textId="77777777" w:rsidR="00031044" w:rsidRDefault="00031044" w:rsidP="00031044">
            <w:pPr>
              <w:pStyle w:val="ListParagraph"/>
              <w:spacing w:after="0" w:line="240" w:lineRule="auto"/>
              <w:ind w:left="360"/>
              <w:jc w:val="both"/>
            </w:pPr>
          </w:p>
          <w:p w14:paraId="42EC2739" w14:textId="77777777" w:rsidR="00826E09" w:rsidRDefault="007D0523" w:rsidP="00826E09">
            <w:pPr>
              <w:pStyle w:val="ListParagraph"/>
              <w:numPr>
                <w:ilvl w:val="0"/>
                <w:numId w:val="18"/>
              </w:numPr>
              <w:spacing w:after="0" w:line="240" w:lineRule="auto"/>
              <w:jc w:val="both"/>
            </w:pPr>
            <w:r w:rsidRPr="001C60F0">
              <w:lastRenderedPageBreak/>
              <w:t>Nezaposlene žene prijavljene u evidenciju nezaposlenih lica Zavoda, najkraće četiri mjeseca u kontinuitetu prije dana raspisivanja konkursa za izbor korisnika bespovratnih sredstava za samozapošljavanje.</w:t>
            </w:r>
          </w:p>
          <w:p w14:paraId="78A986A0" w14:textId="77777777" w:rsidR="00826E09" w:rsidRPr="00826E09" w:rsidRDefault="00826E09" w:rsidP="00826E09">
            <w:pPr>
              <w:pStyle w:val="ListParagraph"/>
              <w:rPr>
                <w:bCs/>
              </w:rPr>
            </w:pPr>
          </w:p>
          <w:p w14:paraId="1A9EAEEC" w14:textId="77777777" w:rsidR="00826E09" w:rsidRPr="00826E09" w:rsidRDefault="00A17CA8" w:rsidP="00826E09">
            <w:pPr>
              <w:pStyle w:val="ListParagraph"/>
              <w:numPr>
                <w:ilvl w:val="0"/>
                <w:numId w:val="18"/>
              </w:numPr>
              <w:spacing w:after="0" w:line="240" w:lineRule="auto"/>
              <w:jc w:val="both"/>
            </w:pPr>
            <w:r w:rsidRPr="00826E09">
              <w:rPr>
                <w:bCs/>
              </w:rPr>
              <w:t>Učesnik programa može</w:t>
            </w:r>
            <w:r w:rsidR="00183058" w:rsidRPr="00826E09">
              <w:rPr>
                <w:bCs/>
              </w:rPr>
              <w:t xml:space="preserve"> biti</w:t>
            </w:r>
            <w:r w:rsidRPr="00826E09">
              <w:rPr>
                <w:bCs/>
              </w:rPr>
              <w:t xml:space="preserve"> </w:t>
            </w:r>
            <w:r w:rsidR="00183058" w:rsidRPr="00826E09">
              <w:rPr>
                <w:bCs/>
              </w:rPr>
              <w:t>nezaposleno lice koje</w:t>
            </w:r>
            <w:r w:rsidRPr="00826E09">
              <w:rPr>
                <w:bCs/>
              </w:rPr>
              <w:t xml:space="preserve"> pripad</w:t>
            </w:r>
            <w:r w:rsidR="00183058" w:rsidRPr="00826E09">
              <w:rPr>
                <w:bCs/>
              </w:rPr>
              <w:t>a</w:t>
            </w:r>
            <w:r w:rsidRPr="00826E09">
              <w:rPr>
                <w:bCs/>
              </w:rPr>
              <w:t xml:space="preserve"> samo jednoj od navedenih grupa nezaposlenih lica, kao i lice koje je istovremeno pripadnik </w:t>
            </w:r>
            <w:r w:rsidR="007D0523" w:rsidRPr="00826E09">
              <w:rPr>
                <w:bCs/>
              </w:rPr>
              <w:t>obje grupe</w:t>
            </w:r>
            <w:r w:rsidRPr="00826E09">
              <w:rPr>
                <w:bCs/>
              </w:rPr>
              <w:t>.</w:t>
            </w:r>
          </w:p>
          <w:p w14:paraId="54A964E1" w14:textId="77777777" w:rsidR="00624B09" w:rsidRPr="00826E09" w:rsidRDefault="00183058" w:rsidP="00826E09">
            <w:pPr>
              <w:spacing w:after="0" w:line="240" w:lineRule="auto"/>
              <w:jc w:val="both"/>
            </w:pPr>
            <w:r w:rsidRPr="00AB710C">
              <w:t xml:space="preserve"> </w:t>
            </w:r>
          </w:p>
        </w:tc>
      </w:tr>
      <w:tr w:rsidR="00CA55A7" w:rsidRPr="00E7540B" w14:paraId="2CBB5D69" w14:textId="77777777" w:rsidTr="008D6D25">
        <w:trPr>
          <w:trHeight w:val="416"/>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0C8620FA" w14:textId="77777777" w:rsidR="00CA55A7" w:rsidRPr="00CA55A7" w:rsidRDefault="00562E20" w:rsidP="008D6D25">
            <w:pPr>
              <w:rPr>
                <w:b/>
                <w:iCs/>
              </w:rPr>
            </w:pPr>
            <w:r>
              <w:rPr>
                <w:b/>
                <w:bCs/>
                <w:iCs/>
              </w:rPr>
              <w:lastRenderedPageBreak/>
              <w:t xml:space="preserve">1.6     </w:t>
            </w:r>
            <w:r w:rsidR="00CA55A7">
              <w:rPr>
                <w:b/>
                <w:bCs/>
                <w:iCs/>
              </w:rPr>
              <w:t xml:space="preserve">Planiran broj učesnika </w:t>
            </w:r>
            <w:r w:rsidR="00E02501">
              <w:rPr>
                <w:b/>
                <w:bCs/>
                <w:iCs/>
              </w:rPr>
              <w:t>programa</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10ABDFF4" w14:textId="77777777" w:rsidR="00CA55A7" w:rsidRPr="00E97FF8" w:rsidRDefault="00105063" w:rsidP="008A52DA">
            <w:pPr>
              <w:pStyle w:val="ListParagraph"/>
              <w:numPr>
                <w:ilvl w:val="0"/>
                <w:numId w:val="6"/>
              </w:numPr>
              <w:spacing w:after="0" w:line="240" w:lineRule="auto"/>
              <w:jc w:val="both"/>
              <w:rPr>
                <w:bCs/>
                <w:i/>
                <w:u w:val="single"/>
              </w:rPr>
            </w:pPr>
            <w:r>
              <w:rPr>
                <w:bCs/>
              </w:rPr>
              <w:t>50</w:t>
            </w:r>
            <w:r w:rsidR="003021AD">
              <w:rPr>
                <w:bCs/>
              </w:rPr>
              <w:t xml:space="preserve"> nezaposlen</w:t>
            </w:r>
            <w:r>
              <w:rPr>
                <w:bCs/>
              </w:rPr>
              <w:t>ih</w:t>
            </w:r>
            <w:r w:rsidR="005A7DB1">
              <w:rPr>
                <w:bCs/>
              </w:rPr>
              <w:t xml:space="preserve"> lica iz evidencije Zavoda za zapošljavanje</w:t>
            </w:r>
            <w:r w:rsidR="00673847">
              <w:rPr>
                <w:bCs/>
              </w:rPr>
              <w:t xml:space="preserve"> Crne Gore</w:t>
            </w:r>
            <w:r w:rsidR="005A7DB1">
              <w:rPr>
                <w:bCs/>
              </w:rPr>
              <w:t>.</w:t>
            </w:r>
          </w:p>
        </w:tc>
      </w:tr>
      <w:tr w:rsidR="00494B2E" w:rsidRPr="00E7540B" w14:paraId="1718A82B" w14:textId="77777777" w:rsidTr="008D6D25">
        <w:trPr>
          <w:trHeight w:val="380"/>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2AFB4519" w14:textId="77777777" w:rsidR="00494B2E" w:rsidRPr="0011423C" w:rsidRDefault="00562E20" w:rsidP="008D6D25">
            <w:pPr>
              <w:rPr>
                <w:b/>
                <w:iCs/>
              </w:rPr>
            </w:pPr>
            <w:r>
              <w:rPr>
                <w:b/>
                <w:iCs/>
              </w:rPr>
              <w:t xml:space="preserve">1.7     </w:t>
            </w:r>
            <w:r w:rsidR="00494B2E" w:rsidRPr="0011423C">
              <w:rPr>
                <w:b/>
                <w:iCs/>
              </w:rPr>
              <w:t>Trajanje</w:t>
            </w:r>
            <w:r w:rsidR="002A700F">
              <w:rPr>
                <w:b/>
                <w:iCs/>
              </w:rPr>
              <w:t xml:space="preserve"> programa</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049697E8" w14:textId="77777777" w:rsidR="000E12C1" w:rsidRPr="000E12C1" w:rsidRDefault="00BF5CC6" w:rsidP="008A52DA">
            <w:pPr>
              <w:pStyle w:val="ListParagraph"/>
              <w:numPr>
                <w:ilvl w:val="0"/>
                <w:numId w:val="6"/>
              </w:numPr>
              <w:spacing w:after="0" w:line="240" w:lineRule="auto"/>
              <w:jc w:val="both"/>
            </w:pPr>
            <w:r>
              <w:rPr>
                <w:color w:val="auto"/>
              </w:rPr>
              <w:t>Trajanje p</w:t>
            </w:r>
            <w:r w:rsidR="003021AD" w:rsidRPr="00BF5CC6">
              <w:rPr>
                <w:color w:val="auto"/>
              </w:rPr>
              <w:t>rogram</w:t>
            </w:r>
            <w:r>
              <w:rPr>
                <w:color w:val="auto"/>
              </w:rPr>
              <w:t xml:space="preserve">a obuhvata period </w:t>
            </w:r>
            <w:r w:rsidR="00C862F1">
              <w:rPr>
                <w:color w:val="auto"/>
              </w:rPr>
              <w:t xml:space="preserve">pripreme nezaposlenih lica iz ciljne grupe programa, </w:t>
            </w:r>
            <w:r>
              <w:rPr>
                <w:color w:val="auto"/>
              </w:rPr>
              <w:t>sprovođenja postupka izbora korisnika bespovratnih sredstava za samozapošljavanje, specijalističke radionice za izabrane korisnike, registr</w:t>
            </w:r>
            <w:r w:rsidR="000E12C1">
              <w:rPr>
                <w:color w:val="auto"/>
              </w:rPr>
              <w:t>acije</w:t>
            </w:r>
            <w:r>
              <w:rPr>
                <w:color w:val="auto"/>
              </w:rPr>
              <w:t xml:space="preserve"> poslovnih subjekata </w:t>
            </w:r>
            <w:r w:rsidR="000E12C1">
              <w:rPr>
                <w:color w:val="auto"/>
              </w:rPr>
              <w:t>korisnika i drugih radnji koje prethode zaključenju ugovora između Zavoda i izabranih korisnika bespovratnih sredstava za samozapošljavanje, kao i period izvršenja odnosnih ugovora</w:t>
            </w:r>
            <w:r w:rsidR="00AD18F9">
              <w:rPr>
                <w:color w:val="auto"/>
              </w:rPr>
              <w:t xml:space="preserve"> koji obuhvata i</w:t>
            </w:r>
            <w:r w:rsidR="0051324B">
              <w:rPr>
                <w:color w:val="auto"/>
              </w:rPr>
              <w:t xml:space="preserve"> realizacij</w:t>
            </w:r>
            <w:r w:rsidR="00AD18F9">
              <w:rPr>
                <w:color w:val="auto"/>
              </w:rPr>
              <w:t>u</w:t>
            </w:r>
            <w:r w:rsidR="0051324B">
              <w:rPr>
                <w:color w:val="auto"/>
              </w:rPr>
              <w:t xml:space="preserve"> biznis planova uz </w:t>
            </w:r>
            <w:r w:rsidR="00AD18F9">
              <w:rPr>
                <w:color w:val="auto"/>
              </w:rPr>
              <w:t xml:space="preserve">određeni </w:t>
            </w:r>
            <w:r w:rsidR="0051324B">
              <w:rPr>
                <w:color w:val="auto"/>
              </w:rPr>
              <w:t>finansijski podsticaj Zavoda.</w:t>
            </w:r>
          </w:p>
          <w:p w14:paraId="204E4383" w14:textId="77777777" w:rsidR="000E12C1" w:rsidRPr="000E12C1" w:rsidRDefault="000E12C1" w:rsidP="000E12C1">
            <w:pPr>
              <w:pStyle w:val="ListParagraph"/>
              <w:spacing w:after="0" w:line="240" w:lineRule="auto"/>
              <w:ind w:left="360"/>
              <w:jc w:val="both"/>
            </w:pPr>
          </w:p>
          <w:p w14:paraId="7580B877" w14:textId="77777777" w:rsidR="00541D3B" w:rsidRPr="000E12C1" w:rsidRDefault="003021AD" w:rsidP="000E12C1">
            <w:pPr>
              <w:pStyle w:val="ListParagraph"/>
              <w:numPr>
                <w:ilvl w:val="0"/>
                <w:numId w:val="6"/>
              </w:numPr>
              <w:spacing w:after="0" w:line="240" w:lineRule="auto"/>
              <w:jc w:val="both"/>
            </w:pPr>
            <w:r w:rsidRPr="00BF5CC6">
              <w:rPr>
                <w:color w:val="auto"/>
              </w:rPr>
              <w:t xml:space="preserve"> </w:t>
            </w:r>
            <w:r w:rsidR="00D839CD" w:rsidRPr="000E12C1">
              <w:rPr>
                <w:rFonts w:eastAsia="Calibri"/>
                <w:bCs/>
                <w:i/>
                <w:color w:val="auto"/>
                <w:lang w:eastAsia="ja-JP"/>
              </w:rPr>
              <w:t>Period izvršenja ugovora</w:t>
            </w:r>
            <w:r w:rsidR="00D839CD" w:rsidRPr="000E12C1">
              <w:rPr>
                <w:rFonts w:eastAsia="Calibri"/>
                <w:color w:val="1F4E79"/>
                <w:lang w:eastAsia="ja-JP"/>
              </w:rPr>
              <w:t xml:space="preserve"> – </w:t>
            </w:r>
            <w:r w:rsidR="00D839CD" w:rsidRPr="000E12C1">
              <w:rPr>
                <w:rFonts w:eastAsia="Calibri"/>
                <w:color w:val="auto"/>
                <w:lang w:eastAsia="ja-JP"/>
              </w:rPr>
              <w:t>obuhvata period od 12 mjeseci od</w:t>
            </w:r>
            <w:r w:rsidR="000E12C1">
              <w:rPr>
                <w:rFonts w:eastAsia="Calibri"/>
                <w:color w:val="auto"/>
                <w:lang w:eastAsia="ja-JP"/>
              </w:rPr>
              <w:t xml:space="preserve"> dana stupanja ugovora na snagu, a p</w:t>
            </w:r>
            <w:r w:rsidR="00D839CD" w:rsidRPr="000E12C1">
              <w:rPr>
                <w:rFonts w:eastAsia="Calibri"/>
                <w:bCs/>
                <w:i/>
                <w:color w:val="auto"/>
                <w:lang w:eastAsia="ja-JP"/>
              </w:rPr>
              <w:t>eriod realizacije biznis plana</w:t>
            </w:r>
            <w:r w:rsidR="00D839CD" w:rsidRPr="000E12C1">
              <w:rPr>
                <w:rFonts w:eastAsia="Calibri"/>
                <w:color w:val="1F4E79"/>
                <w:lang w:eastAsia="ja-JP"/>
              </w:rPr>
              <w:t xml:space="preserve"> </w:t>
            </w:r>
            <w:r w:rsidR="00D839CD" w:rsidRPr="000E12C1">
              <w:rPr>
                <w:rFonts w:eastAsia="Calibri"/>
                <w:color w:val="auto"/>
                <w:lang w:eastAsia="ja-JP"/>
              </w:rPr>
              <w:t>– obuhvata period od 10 mjeseci od dana stupanja ugovora na snagu i predstavlja period u okviru kojeg se aktivnosti utvrđene biznis planom trebaju sprovesti i troškovi u vezi sprovedenih aktivnosti treba da nastanu da bi bili prihvatljivi za finansiranje.</w:t>
            </w:r>
          </w:p>
          <w:p w14:paraId="66319471" w14:textId="77777777" w:rsidR="000E12C1" w:rsidRPr="00BF5CC6" w:rsidRDefault="000E12C1" w:rsidP="0051324B">
            <w:pPr>
              <w:spacing w:after="0" w:line="240" w:lineRule="auto"/>
              <w:jc w:val="both"/>
            </w:pPr>
          </w:p>
        </w:tc>
      </w:tr>
      <w:tr w:rsidR="00494B2E" w:rsidRPr="00E7540B" w14:paraId="5EECF61A" w14:textId="77777777" w:rsidTr="00452ECD">
        <w:trPr>
          <w:trHeight w:val="488"/>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27F8296D" w14:textId="77777777" w:rsidR="00494B2E" w:rsidRPr="0011423C" w:rsidRDefault="00562E20" w:rsidP="00BF5687">
            <w:pPr>
              <w:rPr>
                <w:b/>
                <w:iCs/>
              </w:rPr>
            </w:pPr>
            <w:r>
              <w:rPr>
                <w:b/>
                <w:iCs/>
              </w:rPr>
              <w:t xml:space="preserve">1.8         </w:t>
            </w:r>
            <w:r w:rsidR="00494B2E" w:rsidRPr="0011423C">
              <w:rPr>
                <w:b/>
                <w:iCs/>
              </w:rPr>
              <w:t>Obim sredstava</w:t>
            </w:r>
            <w:r w:rsidR="007242B6">
              <w:rPr>
                <w:b/>
                <w:iCs/>
              </w:rPr>
              <w:t xml:space="preserve"> za finansiranje</w:t>
            </w:r>
            <w:r w:rsidR="00BF5687">
              <w:rPr>
                <w:b/>
                <w:iCs/>
              </w:rPr>
              <w:t xml:space="preserve"> </w:t>
            </w:r>
            <w:r w:rsidR="007242B6">
              <w:rPr>
                <w:b/>
                <w:iCs/>
              </w:rPr>
              <w:t>programa</w:t>
            </w:r>
            <w:r w:rsidR="00494B2E" w:rsidRPr="0011423C">
              <w:rPr>
                <w:b/>
                <w:iCs/>
              </w:rPr>
              <w:t xml:space="preserve"> </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765A1016" w14:textId="77777777" w:rsidR="00592453" w:rsidRDefault="00494B2E" w:rsidP="008A52DA">
            <w:pPr>
              <w:pStyle w:val="ListParagraph"/>
              <w:numPr>
                <w:ilvl w:val="0"/>
                <w:numId w:val="12"/>
              </w:numPr>
              <w:contextualSpacing w:val="0"/>
              <w:jc w:val="both"/>
              <w:rPr>
                <w:lang w:val="sl-SI"/>
              </w:rPr>
            </w:pPr>
            <w:r w:rsidRPr="00E7540B">
              <w:t>Za finansi</w:t>
            </w:r>
            <w:r w:rsidR="007242B6">
              <w:t>ranje</w:t>
            </w:r>
            <w:r w:rsidR="00A761A0">
              <w:t xml:space="preserve"> </w:t>
            </w:r>
            <w:r w:rsidR="006E313D">
              <w:t>programa</w:t>
            </w:r>
            <w:r w:rsidRPr="00E7540B">
              <w:t xml:space="preserve"> </w:t>
            </w:r>
            <w:r w:rsidR="003021AD">
              <w:t>opredijelj</w:t>
            </w:r>
            <w:r w:rsidR="00732CEA">
              <w:t>uju</w:t>
            </w:r>
            <w:r w:rsidR="003021AD">
              <w:t xml:space="preserve"> s</w:t>
            </w:r>
            <w:r w:rsidR="00732CEA">
              <w:t>e</w:t>
            </w:r>
            <w:r w:rsidR="003021AD">
              <w:t xml:space="preserve"> </w:t>
            </w:r>
            <w:r w:rsidR="006E313D">
              <w:t xml:space="preserve">sredstva </w:t>
            </w:r>
            <w:r w:rsidR="003021AD">
              <w:t>u iznosu od</w:t>
            </w:r>
            <w:r w:rsidRPr="00E7540B">
              <w:t xml:space="preserve"> </w:t>
            </w:r>
            <w:r w:rsidR="00DE07BE">
              <w:t>5</w:t>
            </w:r>
            <w:r w:rsidR="009368F2">
              <w:t>0</w:t>
            </w:r>
            <w:r w:rsidR="00AD18F9">
              <w:t>3</w:t>
            </w:r>
            <w:r w:rsidR="009368F2">
              <w:t xml:space="preserve">.000,00 </w:t>
            </w:r>
            <w:r w:rsidR="000337F5">
              <w:t>€</w:t>
            </w:r>
            <w:r w:rsidR="00732CEA">
              <w:t>,</w:t>
            </w:r>
            <w:r w:rsidR="00C726CA">
              <w:t xml:space="preserve"> od kojih 500.000,00 € na ime</w:t>
            </w:r>
            <w:r w:rsidR="006A5441">
              <w:t xml:space="preserve"> dodjele bespovratnih sredstava za samozapošljavanje,</w:t>
            </w:r>
            <w:r w:rsidR="00C726CA">
              <w:t xml:space="preserve"> </w:t>
            </w:r>
            <w:r w:rsidR="00732CEA" w:rsidRPr="00761238">
              <w:rPr>
                <w:bCs/>
              </w:rPr>
              <w:t xml:space="preserve"> uz mogućnost njihovog uvećanja u okviru budžetom opredjeljenih sredstava za </w:t>
            </w:r>
            <w:r w:rsidR="00732CEA">
              <w:rPr>
                <w:bCs/>
              </w:rPr>
              <w:t xml:space="preserve">finansiranje </w:t>
            </w:r>
            <w:r w:rsidR="006A5441">
              <w:rPr>
                <w:bCs/>
              </w:rPr>
              <w:t xml:space="preserve">programa </w:t>
            </w:r>
            <w:r w:rsidR="00732CEA">
              <w:rPr>
                <w:bCs/>
              </w:rPr>
              <w:t>podsticaja</w:t>
            </w:r>
            <w:r w:rsidR="00732CEA" w:rsidRPr="00761238">
              <w:rPr>
                <w:bCs/>
              </w:rPr>
              <w:t xml:space="preserve">, a u zavisnosti od iskazanih potreba potencijalnih korisnika </w:t>
            </w:r>
            <w:r w:rsidR="00732CEA">
              <w:rPr>
                <w:bCs/>
              </w:rPr>
              <w:t>programa</w:t>
            </w:r>
            <w:r w:rsidR="00732CEA" w:rsidRPr="00761238">
              <w:rPr>
                <w:bCs/>
              </w:rPr>
              <w:t>.</w:t>
            </w:r>
            <w:r w:rsidR="006E313D">
              <w:t xml:space="preserve"> </w:t>
            </w:r>
          </w:p>
          <w:p w14:paraId="782825DB" w14:textId="77777777" w:rsidR="007242B6" w:rsidRPr="007242B6" w:rsidRDefault="00271C17" w:rsidP="007242B6">
            <w:pPr>
              <w:pStyle w:val="ListParagraph"/>
              <w:numPr>
                <w:ilvl w:val="0"/>
                <w:numId w:val="12"/>
              </w:numPr>
              <w:contextualSpacing w:val="0"/>
              <w:jc w:val="both"/>
              <w:rPr>
                <w:lang w:val="sl-SI"/>
              </w:rPr>
            </w:pPr>
            <w:r>
              <w:t>Bespovratna</w:t>
            </w:r>
            <w:r w:rsidR="00DE07BE" w:rsidRPr="00C85B61">
              <w:t xml:space="preserve"> sredstava za samozapošljavanje</w:t>
            </w:r>
            <w:r w:rsidR="00E8294E" w:rsidRPr="00C85B61">
              <w:t xml:space="preserve"> koja se mogu dodijeliti jednom korisniku</w:t>
            </w:r>
            <w:r w:rsidR="00DE07BE" w:rsidRPr="00C85B61">
              <w:t xml:space="preserve"> </w:t>
            </w:r>
            <w:r>
              <w:t>iznose</w:t>
            </w:r>
            <w:r w:rsidR="00DE07BE" w:rsidRPr="00C85B61">
              <w:t xml:space="preserve"> </w:t>
            </w:r>
            <w:r w:rsidR="00E8294E" w:rsidRPr="00C85B61">
              <w:t xml:space="preserve">od </w:t>
            </w:r>
            <w:r w:rsidR="00DE07BE" w:rsidRPr="00C85B61">
              <w:t>4.000,00 € do 10.000,00 €</w:t>
            </w:r>
            <w:r w:rsidR="00E8294E" w:rsidRPr="00C85B61">
              <w:t>.</w:t>
            </w:r>
          </w:p>
          <w:p w14:paraId="37414B27" w14:textId="77777777" w:rsidR="007242B6" w:rsidRPr="007242B6" w:rsidRDefault="0087589D" w:rsidP="00105DF3">
            <w:pPr>
              <w:pStyle w:val="ListParagraph"/>
              <w:numPr>
                <w:ilvl w:val="0"/>
                <w:numId w:val="12"/>
              </w:numPr>
              <w:contextualSpacing w:val="0"/>
              <w:jc w:val="both"/>
              <w:rPr>
                <w:lang w:val="sl-SI"/>
              </w:rPr>
            </w:pPr>
            <w:r>
              <w:rPr>
                <w:lang w:val="pl-PL"/>
              </w:rPr>
              <w:t>Z</w:t>
            </w:r>
            <w:r w:rsidR="007242B6" w:rsidRPr="007242B6">
              <w:rPr>
                <w:lang w:val="pl-PL"/>
              </w:rPr>
              <w:t>a finansiranje specijalizovane radionice</w:t>
            </w:r>
            <w:r>
              <w:rPr>
                <w:lang w:val="pl-PL"/>
              </w:rPr>
              <w:t xml:space="preserve"> opredjeljuju se sredstva u iznosu do</w:t>
            </w:r>
            <w:r w:rsidR="007242B6" w:rsidRPr="007242B6">
              <w:rPr>
                <w:lang w:val="pl-PL"/>
              </w:rPr>
              <w:t xml:space="preserve"> </w:t>
            </w:r>
            <w:r w:rsidR="00105DF3">
              <w:rPr>
                <w:lang w:val="pl-PL"/>
              </w:rPr>
              <w:t>3</w:t>
            </w:r>
            <w:r w:rsidR="007242B6" w:rsidRPr="007242B6">
              <w:rPr>
                <w:lang w:val="pl-PL"/>
              </w:rPr>
              <w:t xml:space="preserve">.000,00 €. </w:t>
            </w:r>
          </w:p>
        </w:tc>
      </w:tr>
      <w:tr w:rsidR="00F7358A" w:rsidRPr="00E7540B" w14:paraId="799E376D" w14:textId="77777777" w:rsidTr="00DF7765">
        <w:trPr>
          <w:cantSplit/>
          <w:trHeight w:val="1700"/>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43AA229B" w14:textId="77777777" w:rsidR="00F7358A" w:rsidRPr="000849B0" w:rsidRDefault="00562E20" w:rsidP="00F7358A">
            <w:pPr>
              <w:spacing w:after="0" w:line="240" w:lineRule="auto"/>
              <w:rPr>
                <w:b/>
                <w:iCs/>
              </w:rPr>
            </w:pPr>
            <w:r>
              <w:rPr>
                <w:b/>
                <w:iCs/>
              </w:rPr>
              <w:t xml:space="preserve">1.9  </w:t>
            </w:r>
            <w:r w:rsidR="00F7358A" w:rsidRPr="000849B0">
              <w:rPr>
                <w:b/>
                <w:iCs/>
              </w:rPr>
              <w:t>Očekivani rezultati</w:t>
            </w:r>
          </w:p>
          <w:p w14:paraId="70FE6202" w14:textId="77777777" w:rsidR="00F7358A" w:rsidRPr="000849B0" w:rsidRDefault="00F7358A" w:rsidP="000849B0">
            <w:pPr>
              <w:spacing w:after="0" w:line="240" w:lineRule="auto"/>
              <w:rPr>
                <w:b/>
                <w:iCs/>
              </w:rPr>
            </w:pP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6A02CE6D" w14:textId="77777777" w:rsidR="00F7358A" w:rsidRDefault="00F7358A" w:rsidP="008A52DA">
            <w:pPr>
              <w:pStyle w:val="ListParagraph"/>
              <w:numPr>
                <w:ilvl w:val="0"/>
                <w:numId w:val="4"/>
              </w:numPr>
              <w:tabs>
                <w:tab w:val="left" w:pos="0"/>
              </w:tabs>
              <w:spacing w:after="0" w:line="240" w:lineRule="auto"/>
              <w:rPr>
                <w:bCs/>
              </w:rPr>
            </w:pPr>
          </w:p>
          <w:p w14:paraId="08B6146D" w14:textId="77777777" w:rsidR="00125EA4" w:rsidRPr="00426E4B" w:rsidRDefault="001B2EDE" w:rsidP="008A52DA">
            <w:pPr>
              <w:pStyle w:val="ListParagraph"/>
              <w:numPr>
                <w:ilvl w:val="0"/>
                <w:numId w:val="4"/>
              </w:numPr>
              <w:tabs>
                <w:tab w:val="left" w:pos="0"/>
              </w:tabs>
              <w:spacing w:after="0" w:line="240" w:lineRule="auto"/>
              <w:ind w:left="360"/>
              <w:jc w:val="both"/>
            </w:pPr>
            <w:r>
              <w:rPr>
                <w:bCs/>
              </w:rPr>
              <w:t>S</w:t>
            </w:r>
            <w:r w:rsidR="00541D3B">
              <w:rPr>
                <w:bCs/>
              </w:rPr>
              <w:t>a</w:t>
            </w:r>
            <w:r>
              <w:rPr>
                <w:bCs/>
              </w:rPr>
              <w:t>mozaposleno najmanje</w:t>
            </w:r>
            <w:r w:rsidR="00541D3B">
              <w:rPr>
                <w:bCs/>
              </w:rPr>
              <w:t xml:space="preserve"> </w:t>
            </w:r>
            <w:r>
              <w:rPr>
                <w:bCs/>
              </w:rPr>
              <w:t>50</w:t>
            </w:r>
            <w:r w:rsidR="00541D3B">
              <w:rPr>
                <w:bCs/>
              </w:rPr>
              <w:t xml:space="preserve"> nezaposlen</w:t>
            </w:r>
            <w:r>
              <w:rPr>
                <w:bCs/>
              </w:rPr>
              <w:t>ih</w:t>
            </w:r>
            <w:r w:rsidR="002B17EB">
              <w:rPr>
                <w:bCs/>
              </w:rPr>
              <w:t xml:space="preserve"> lica </w:t>
            </w:r>
            <w:r w:rsidR="00CC16EF">
              <w:rPr>
                <w:bCs/>
              </w:rPr>
              <w:t xml:space="preserve">iz </w:t>
            </w:r>
            <w:r w:rsidR="003C52B8">
              <w:rPr>
                <w:bCs/>
              </w:rPr>
              <w:t>ciljne grupe programa (Poglavlje I tačka 1.5 Programa)</w:t>
            </w:r>
            <w:r w:rsidR="00CC16EF">
              <w:rPr>
                <w:bCs/>
              </w:rPr>
              <w:t>.</w:t>
            </w:r>
          </w:p>
          <w:p w14:paraId="4C3A517E" w14:textId="77777777" w:rsidR="00426E4B" w:rsidRPr="00426E4B" w:rsidRDefault="00426E4B" w:rsidP="00426E4B">
            <w:pPr>
              <w:pStyle w:val="ListParagraph"/>
              <w:tabs>
                <w:tab w:val="left" w:pos="0"/>
              </w:tabs>
              <w:spacing w:after="0" w:line="240" w:lineRule="auto"/>
              <w:ind w:left="360"/>
              <w:jc w:val="both"/>
            </w:pPr>
          </w:p>
          <w:p w14:paraId="74553BF1" w14:textId="77777777" w:rsidR="00426E4B" w:rsidRPr="00426E4B" w:rsidRDefault="00426E4B" w:rsidP="008A52DA">
            <w:pPr>
              <w:pStyle w:val="ListParagraph"/>
              <w:numPr>
                <w:ilvl w:val="0"/>
                <w:numId w:val="4"/>
              </w:numPr>
              <w:tabs>
                <w:tab w:val="left" w:pos="0"/>
              </w:tabs>
              <w:spacing w:after="0" w:line="240" w:lineRule="auto"/>
              <w:ind w:left="360"/>
              <w:jc w:val="both"/>
            </w:pPr>
            <w:r>
              <w:rPr>
                <w:bCs/>
              </w:rPr>
              <w:t xml:space="preserve">Osnovano najmanje 50 </w:t>
            </w:r>
            <w:r w:rsidR="00AA4F4A">
              <w:rPr>
                <w:bCs/>
              </w:rPr>
              <w:t xml:space="preserve">poslovnih subjekata, tj. </w:t>
            </w:r>
            <w:r>
              <w:rPr>
                <w:bCs/>
              </w:rPr>
              <w:t>pravnih i fizičkih lica za obavljanje privredne djelatnosti.</w:t>
            </w:r>
          </w:p>
          <w:p w14:paraId="04E97F58" w14:textId="77777777" w:rsidR="00426E4B" w:rsidRDefault="00426E4B" w:rsidP="00426E4B">
            <w:pPr>
              <w:pStyle w:val="ListParagraph"/>
            </w:pPr>
          </w:p>
          <w:p w14:paraId="0CC710F0" w14:textId="24AA3558" w:rsidR="00426E4B" w:rsidRDefault="00426E4B" w:rsidP="008A52DA">
            <w:pPr>
              <w:pStyle w:val="ListParagraph"/>
              <w:numPr>
                <w:ilvl w:val="0"/>
                <w:numId w:val="4"/>
              </w:numPr>
              <w:tabs>
                <w:tab w:val="left" w:pos="0"/>
              </w:tabs>
              <w:spacing w:after="0" w:line="240" w:lineRule="auto"/>
              <w:ind w:left="360"/>
              <w:jc w:val="both"/>
            </w:pPr>
            <w:r>
              <w:t>Otvoreno najmanje 1</w:t>
            </w:r>
            <w:r w:rsidR="009E1DFB">
              <w:t>5</w:t>
            </w:r>
            <w:r>
              <w:t xml:space="preserve"> novih radnih mjesta</w:t>
            </w:r>
            <w:r w:rsidR="00C85B61">
              <w:t xml:space="preserve"> za zapošljavanje u poslovnim subjektima korisnika bespovratnih sredstava za samozapošljavanje.</w:t>
            </w:r>
          </w:p>
          <w:p w14:paraId="4BE182FB" w14:textId="77777777" w:rsidR="00125EA4" w:rsidRDefault="00125EA4" w:rsidP="00125EA4">
            <w:pPr>
              <w:pStyle w:val="ListParagraph"/>
              <w:tabs>
                <w:tab w:val="left" w:pos="0"/>
              </w:tabs>
              <w:spacing w:after="0" w:line="240" w:lineRule="auto"/>
              <w:ind w:left="360"/>
              <w:jc w:val="both"/>
            </w:pPr>
          </w:p>
          <w:p w14:paraId="7CB8125E" w14:textId="77777777" w:rsidR="00A262B5" w:rsidRPr="00E7540B" w:rsidRDefault="00A262B5" w:rsidP="00125EA4">
            <w:pPr>
              <w:pStyle w:val="ListParagraph"/>
              <w:tabs>
                <w:tab w:val="left" w:pos="0"/>
              </w:tabs>
              <w:spacing w:after="0" w:line="240" w:lineRule="auto"/>
              <w:ind w:left="360"/>
              <w:jc w:val="both"/>
            </w:pPr>
          </w:p>
          <w:p w14:paraId="256AAF14" w14:textId="77777777" w:rsidR="00323C35" w:rsidRDefault="00F7358A" w:rsidP="0057071B">
            <w:pPr>
              <w:spacing w:after="0"/>
              <w:ind w:left="360"/>
              <w:jc w:val="both"/>
              <w:rPr>
                <w:bCs/>
              </w:rPr>
            </w:pPr>
            <w:r w:rsidRPr="00B27E20">
              <w:rPr>
                <w:bCs/>
                <w:i/>
                <w:u w:val="single"/>
              </w:rPr>
              <w:t>Izvor verifikacije</w:t>
            </w:r>
            <w:r w:rsidRPr="007B5BDA">
              <w:rPr>
                <w:bCs/>
              </w:rPr>
              <w:t>: zaključen individualni plan zapošljavanja, prijava na obavezno socijalno osiguranje</w:t>
            </w:r>
            <w:r w:rsidR="0057071B">
              <w:rPr>
                <w:bCs/>
              </w:rPr>
              <w:t>,</w:t>
            </w:r>
            <w:r w:rsidRPr="007B5BDA">
              <w:rPr>
                <w:bCs/>
              </w:rPr>
              <w:t xml:space="preserve"> evidencija Zavoda za zapošljavanje Crne Gore</w:t>
            </w:r>
            <w:r w:rsidR="0057071B">
              <w:rPr>
                <w:bCs/>
              </w:rPr>
              <w:t xml:space="preserve">, </w:t>
            </w:r>
            <w:r w:rsidR="0057071B" w:rsidRPr="007B5BDA">
              <w:rPr>
                <w:bCs/>
              </w:rPr>
              <w:t>ugovor o radu</w:t>
            </w:r>
            <w:r w:rsidRPr="007B5BDA">
              <w:rPr>
                <w:bCs/>
              </w:rPr>
              <w:t>.</w:t>
            </w:r>
          </w:p>
          <w:p w14:paraId="08CB4838" w14:textId="77777777" w:rsidR="005C65BE" w:rsidRPr="00323C35" w:rsidRDefault="005C65BE" w:rsidP="0057071B">
            <w:pPr>
              <w:spacing w:after="0"/>
              <w:ind w:left="360"/>
              <w:jc w:val="both"/>
              <w:rPr>
                <w:bCs/>
              </w:rPr>
            </w:pPr>
          </w:p>
        </w:tc>
      </w:tr>
    </w:tbl>
    <w:p w14:paraId="45C13B72" w14:textId="77777777" w:rsidR="00AC4F2D" w:rsidRDefault="00AC4F2D" w:rsidP="00494B2E">
      <w:pPr>
        <w:spacing w:after="0" w:line="240" w:lineRule="auto"/>
        <w:rPr>
          <w:b/>
          <w:bCs/>
        </w:rPr>
      </w:pPr>
    </w:p>
    <w:tbl>
      <w:tblPr>
        <w:tblStyle w:val="TableGrid"/>
        <w:tblW w:w="9776" w:type="dxa"/>
        <w:tblLook w:val="04A0" w:firstRow="1" w:lastRow="0" w:firstColumn="1" w:lastColumn="0" w:noHBand="0" w:noVBand="1"/>
      </w:tblPr>
      <w:tblGrid>
        <w:gridCol w:w="2125"/>
        <w:gridCol w:w="7651"/>
      </w:tblGrid>
      <w:tr w:rsidR="00494B2E" w:rsidRPr="003E1D9C" w14:paraId="58D933BB" w14:textId="77777777" w:rsidTr="003A1947">
        <w:tc>
          <w:tcPr>
            <w:tcW w:w="9776"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21125F28" w14:textId="77777777" w:rsidR="00494B2E" w:rsidRPr="00562E20" w:rsidRDefault="00562E20" w:rsidP="005771D0">
            <w:pPr>
              <w:tabs>
                <w:tab w:val="left" w:pos="0"/>
              </w:tabs>
              <w:ind w:left="-45"/>
              <w:jc w:val="both"/>
              <w:rPr>
                <w:b/>
                <w:bCs/>
                <w:color w:val="365F91" w:themeColor="accent1" w:themeShade="BF"/>
              </w:rPr>
            </w:pPr>
            <w:r w:rsidRPr="00562E20">
              <w:rPr>
                <w:b/>
                <w:bCs/>
                <w:color w:val="auto"/>
              </w:rPr>
              <w:lastRenderedPageBreak/>
              <w:t xml:space="preserve">II </w:t>
            </w:r>
            <w:r w:rsidR="000E2198" w:rsidRPr="00562E20">
              <w:rPr>
                <w:b/>
                <w:bCs/>
                <w:color w:val="auto"/>
              </w:rPr>
              <w:t>USLOVI I KRITERIJUMI PROGRAMA</w:t>
            </w:r>
          </w:p>
        </w:tc>
      </w:tr>
      <w:tr w:rsidR="00494B2E" w:rsidRPr="00E7540B" w14:paraId="454D448E" w14:textId="77777777" w:rsidTr="00BB45AF">
        <w:tc>
          <w:tcPr>
            <w:tcW w:w="1526" w:type="dxa"/>
            <w:tcBorders>
              <w:top w:val="dotted" w:sz="4" w:space="0" w:color="auto"/>
              <w:left w:val="dotted" w:sz="4" w:space="0" w:color="auto"/>
              <w:bottom w:val="dotted" w:sz="4" w:space="0" w:color="auto"/>
              <w:right w:val="dotted" w:sz="4" w:space="0" w:color="auto"/>
            </w:tcBorders>
          </w:tcPr>
          <w:p w14:paraId="1FA28199" w14:textId="77777777" w:rsidR="00C62C1D" w:rsidRDefault="00562E20" w:rsidP="003B585D">
            <w:pPr>
              <w:spacing w:after="0" w:line="240" w:lineRule="auto"/>
              <w:rPr>
                <w:b/>
                <w:iCs/>
              </w:rPr>
            </w:pPr>
            <w:r>
              <w:rPr>
                <w:b/>
                <w:iCs/>
              </w:rPr>
              <w:t xml:space="preserve">2.1    </w:t>
            </w:r>
          </w:p>
          <w:p w14:paraId="38529D4E" w14:textId="77777777" w:rsidR="00C62C1D" w:rsidRPr="004F3315" w:rsidRDefault="004F3315" w:rsidP="003B585D">
            <w:pPr>
              <w:spacing w:after="0" w:line="240" w:lineRule="auto"/>
              <w:rPr>
                <w:b/>
                <w:i/>
                <w:iCs/>
              </w:rPr>
            </w:pPr>
            <w:r w:rsidRPr="004F3315">
              <w:rPr>
                <w:b/>
                <w:i/>
                <w:iCs/>
              </w:rPr>
              <w:t>U</w:t>
            </w:r>
            <w:r>
              <w:rPr>
                <w:b/>
                <w:i/>
                <w:iCs/>
              </w:rPr>
              <w:t xml:space="preserve">slovi za </w:t>
            </w:r>
            <w:r w:rsidR="00FC4E76">
              <w:rPr>
                <w:b/>
                <w:i/>
                <w:iCs/>
              </w:rPr>
              <w:t>dodjelu bespovratnih sredstava za samozapošljavanje</w:t>
            </w:r>
          </w:p>
          <w:p w14:paraId="54698131" w14:textId="77777777" w:rsidR="00494B2E" w:rsidRPr="00A90330" w:rsidRDefault="00494B2E" w:rsidP="003B585D">
            <w:pPr>
              <w:spacing w:after="0" w:line="240" w:lineRule="auto"/>
              <w:rPr>
                <w:b/>
                <w:iCs/>
              </w:rPr>
            </w:pPr>
          </w:p>
          <w:p w14:paraId="6E8E160E" w14:textId="77777777" w:rsidR="00494B2E" w:rsidRPr="00192641" w:rsidRDefault="00494B2E" w:rsidP="008D6D25">
            <w:pPr>
              <w:rPr>
                <w:i/>
                <w:iCs/>
              </w:rPr>
            </w:pPr>
          </w:p>
          <w:p w14:paraId="5BF10E72" w14:textId="77777777" w:rsidR="00494B2E" w:rsidRPr="00192641" w:rsidRDefault="00494B2E" w:rsidP="008D6D25">
            <w:pPr>
              <w:rPr>
                <w:i/>
                <w:iCs/>
              </w:rPr>
            </w:pPr>
          </w:p>
        </w:tc>
        <w:tc>
          <w:tcPr>
            <w:tcW w:w="8250" w:type="dxa"/>
            <w:tcBorders>
              <w:top w:val="dotted" w:sz="4" w:space="0" w:color="auto"/>
              <w:left w:val="dotted" w:sz="4" w:space="0" w:color="auto"/>
              <w:bottom w:val="dotted" w:sz="4" w:space="0" w:color="auto"/>
              <w:right w:val="dotted" w:sz="4" w:space="0" w:color="auto"/>
            </w:tcBorders>
          </w:tcPr>
          <w:p w14:paraId="49C412E4" w14:textId="77777777" w:rsidR="004F3315" w:rsidRDefault="004F3315" w:rsidP="00BB45AF">
            <w:pPr>
              <w:pStyle w:val="ListParagraph"/>
              <w:numPr>
                <w:ilvl w:val="0"/>
                <w:numId w:val="31"/>
              </w:numPr>
              <w:jc w:val="both"/>
            </w:pPr>
            <w:r w:rsidRPr="004F3315">
              <w:t>Uslovi za dodjelu bespovratnih sredstava za samozapošljavanje podrazumijevaju tri aspekta prihvatljivosti, tj. opravdanosti i odnose se na podnosioce zahtjeva, aktivnosti i troškove za koje se mogu dodijeliti bespovratna sredstva.</w:t>
            </w:r>
          </w:p>
          <w:p w14:paraId="021588C0" w14:textId="77777777" w:rsidR="00DE1B7A" w:rsidRPr="004F3315" w:rsidRDefault="00DE1B7A" w:rsidP="00DE1B7A">
            <w:pPr>
              <w:pStyle w:val="ListParagraph"/>
              <w:ind w:left="360"/>
              <w:jc w:val="both"/>
            </w:pPr>
          </w:p>
          <w:p w14:paraId="48BAC242" w14:textId="72AB1579" w:rsidR="00D72CBD" w:rsidRPr="00D72CBD" w:rsidRDefault="004F3315" w:rsidP="00D72CBD">
            <w:pPr>
              <w:pStyle w:val="ListParagraph"/>
              <w:numPr>
                <w:ilvl w:val="0"/>
                <w:numId w:val="31"/>
              </w:numPr>
              <w:jc w:val="both"/>
              <w:rPr>
                <w:i/>
              </w:rPr>
            </w:pPr>
            <w:r w:rsidRPr="00BB45AF">
              <w:rPr>
                <w:bCs/>
                <w:i/>
              </w:rPr>
              <w:t>Podnosilac zahtjeva za dodjelu bespovratnih sr</w:t>
            </w:r>
            <w:r w:rsidR="00974C6B">
              <w:rPr>
                <w:bCs/>
                <w:i/>
              </w:rPr>
              <w:t>edstava se smatra prihvatljivim</w:t>
            </w:r>
            <w:r w:rsidRPr="00BB45AF">
              <w:rPr>
                <w:bCs/>
                <w:i/>
              </w:rPr>
              <w:t xml:space="preserve">/opravdanim </w:t>
            </w:r>
            <w:r w:rsidR="00A2598C" w:rsidRPr="00BB45AF">
              <w:rPr>
                <w:bCs/>
                <w:i/>
              </w:rPr>
              <w:t>ukoliko</w:t>
            </w:r>
            <w:r w:rsidRPr="00BB45AF">
              <w:rPr>
                <w:i/>
              </w:rPr>
              <w:t>:</w:t>
            </w:r>
          </w:p>
          <w:p w14:paraId="7CC5BB98" w14:textId="77777777" w:rsidR="00D72CBD" w:rsidRPr="00D72CBD" w:rsidRDefault="00D72CBD" w:rsidP="00D72CBD">
            <w:pPr>
              <w:pStyle w:val="ListParagraph"/>
              <w:ind w:left="360"/>
              <w:jc w:val="both"/>
              <w:rPr>
                <w:i/>
              </w:rPr>
            </w:pPr>
          </w:p>
          <w:p w14:paraId="2B049774" w14:textId="77777777" w:rsidR="002D495C" w:rsidRDefault="004F3315" w:rsidP="009A6A32">
            <w:pPr>
              <w:pStyle w:val="ListParagraph"/>
              <w:numPr>
                <w:ilvl w:val="0"/>
                <w:numId w:val="21"/>
              </w:numPr>
              <w:spacing w:after="0" w:line="240" w:lineRule="auto"/>
              <w:jc w:val="both"/>
            </w:pPr>
            <w:r w:rsidRPr="00E7540B">
              <w:t xml:space="preserve">je </w:t>
            </w:r>
            <w:r w:rsidR="002D495C" w:rsidRPr="00E7540B">
              <w:t xml:space="preserve">nezaposleno lice </w:t>
            </w:r>
            <w:r w:rsidR="002D495C" w:rsidRPr="003056AD">
              <w:t xml:space="preserve">do </w:t>
            </w:r>
            <w:r w:rsidR="002E4EEC" w:rsidRPr="003056AD">
              <w:t xml:space="preserve">navršenih </w:t>
            </w:r>
            <w:r w:rsidR="00257FAA">
              <w:t>29</w:t>
            </w:r>
            <w:r w:rsidR="002D495C" w:rsidRPr="003056AD">
              <w:t xml:space="preserve"> godina </w:t>
            </w:r>
            <w:r w:rsidR="002E4EEC" w:rsidRPr="003056AD">
              <w:t>života</w:t>
            </w:r>
            <w:r w:rsidR="00164A43" w:rsidRPr="003056AD">
              <w:t xml:space="preserve">, tj. </w:t>
            </w:r>
            <w:r w:rsidR="004C78C8" w:rsidRPr="003056AD">
              <w:t xml:space="preserve">lice </w:t>
            </w:r>
            <w:r w:rsidR="00164A43" w:rsidRPr="003056AD">
              <w:t>koje nije navršilo 3</w:t>
            </w:r>
            <w:r w:rsidR="00257FAA">
              <w:t>0</w:t>
            </w:r>
            <w:r w:rsidR="00164A43" w:rsidRPr="003056AD">
              <w:t xml:space="preserve"> godin</w:t>
            </w:r>
            <w:r w:rsidR="00257FAA">
              <w:t>a</w:t>
            </w:r>
            <w:r w:rsidR="00164A43" w:rsidRPr="003056AD">
              <w:t xml:space="preserve"> života</w:t>
            </w:r>
            <w:r w:rsidR="00164A43">
              <w:t>, a</w:t>
            </w:r>
            <w:r w:rsidR="002D495C" w:rsidRPr="00E7540B">
              <w:t xml:space="preserve"> prijavljen</w:t>
            </w:r>
            <w:r w:rsidR="002D495C">
              <w:t>o</w:t>
            </w:r>
            <w:r w:rsidR="00164A43">
              <w:t xml:space="preserve"> je</w:t>
            </w:r>
            <w:r w:rsidR="002D495C" w:rsidRPr="00E7540B">
              <w:t xml:space="preserve"> u evidenciju nezaposlenih lica Zavoda, najkraće četiri mjeseca u kontinuitetu prije dana raspisivanja konkursa za izbor korisnika bespovratnih sredstava za samozapošljavanje</w:t>
            </w:r>
            <w:r w:rsidR="002D495C">
              <w:t>;</w:t>
            </w:r>
          </w:p>
          <w:p w14:paraId="6A32F423" w14:textId="77777777" w:rsidR="009A6A32" w:rsidRPr="00E7540B" w:rsidRDefault="002D495C" w:rsidP="009A6A32">
            <w:pPr>
              <w:pStyle w:val="ListParagraph"/>
              <w:numPr>
                <w:ilvl w:val="0"/>
                <w:numId w:val="21"/>
              </w:numPr>
              <w:spacing w:after="0" w:line="240" w:lineRule="auto"/>
              <w:jc w:val="both"/>
            </w:pPr>
            <w:r>
              <w:t>je</w:t>
            </w:r>
            <w:r w:rsidRPr="00E7540B">
              <w:t xml:space="preserve"> nezaposlena žena </w:t>
            </w:r>
            <w:r w:rsidR="004F3315" w:rsidRPr="00E7540B">
              <w:t>prijavljen</w:t>
            </w:r>
            <w:r>
              <w:t>a</w:t>
            </w:r>
            <w:r w:rsidR="004F3315" w:rsidRPr="00E7540B">
              <w:t xml:space="preserve"> u evidenciju nezaposlenih lica Zavoda, najkraće četiri mjeseca u kontinuitetu prije dana raspisivanja konkursa za izbor korisnika bespovratnih sredstava za samozapošljavanje;</w:t>
            </w:r>
          </w:p>
          <w:p w14:paraId="3FCCC8FE" w14:textId="77777777" w:rsidR="00D300A2" w:rsidRPr="00E7540B" w:rsidRDefault="004F3315" w:rsidP="009A6A32">
            <w:pPr>
              <w:pStyle w:val="ListParagraph"/>
              <w:numPr>
                <w:ilvl w:val="0"/>
                <w:numId w:val="21"/>
              </w:numPr>
              <w:spacing w:after="0" w:line="240" w:lineRule="auto"/>
              <w:jc w:val="both"/>
            </w:pPr>
            <w:r w:rsidRPr="00E7540B">
              <w:t>nije</w:t>
            </w:r>
            <w:r w:rsidR="00E13C73">
              <w:t xml:space="preserve"> bio</w:t>
            </w:r>
            <w:r w:rsidRPr="00E7540B">
              <w:t xml:space="preserve"> koris</w:t>
            </w:r>
            <w:r w:rsidR="00E13C73">
              <w:t>nik</w:t>
            </w:r>
            <w:r w:rsidRPr="00E7540B">
              <w:t xml:space="preserve"> bespovratn</w:t>
            </w:r>
            <w:r w:rsidR="00E13C73">
              <w:t>ih</w:t>
            </w:r>
            <w:r w:rsidRPr="00E7540B">
              <w:t xml:space="preserve"> sredst</w:t>
            </w:r>
            <w:r w:rsidR="00712873">
              <w:t>a</w:t>
            </w:r>
            <w:r w:rsidRPr="00E7540B">
              <w:t>va za samozapošljavanje nezaposlenih lica iz evidencije Zavoda;</w:t>
            </w:r>
          </w:p>
          <w:p w14:paraId="2E478FCB" w14:textId="77777777" w:rsidR="004F3315" w:rsidRPr="002C05BE" w:rsidRDefault="004F3315" w:rsidP="009A6A32">
            <w:pPr>
              <w:pStyle w:val="ListParagraph"/>
              <w:numPr>
                <w:ilvl w:val="0"/>
                <w:numId w:val="21"/>
              </w:numPr>
              <w:spacing w:after="0" w:line="240" w:lineRule="auto"/>
              <w:jc w:val="both"/>
            </w:pPr>
            <w:r w:rsidRPr="002C05BE">
              <w:t>je izmirio sve obaveze prema Zavodu po osnovu kreditnih sredstava</w:t>
            </w:r>
            <w:r w:rsidR="00E13C73" w:rsidRPr="002C05BE">
              <w:t xml:space="preserve"> dodjeljivanih </w:t>
            </w:r>
            <w:r w:rsidR="00DF6816">
              <w:t>iz</w:t>
            </w:r>
            <w:r w:rsidRPr="002C05BE">
              <w:t xml:space="preserve"> Program</w:t>
            </w:r>
            <w:r w:rsidR="00DF6816">
              <w:t>a</w:t>
            </w:r>
            <w:r w:rsidRPr="002C05BE">
              <w:t xml:space="preserve"> za kontinuirano stimulisanje zapošljavanja i preduzetništva u Crnoj Gori </w:t>
            </w:r>
            <w:r w:rsidR="00A56BA6">
              <w:t>il</w:t>
            </w:r>
            <w:r w:rsidRPr="002C05BE">
              <w:t>i Inovirano</w:t>
            </w:r>
            <w:r w:rsidR="00DF6816">
              <w:t>g</w:t>
            </w:r>
            <w:r w:rsidRPr="002C05BE">
              <w:t xml:space="preserve"> program</w:t>
            </w:r>
            <w:r w:rsidR="00DF6816">
              <w:t>a</w:t>
            </w:r>
            <w:r w:rsidRPr="002C05BE">
              <w:t xml:space="preserve"> za kontinuirano stimulisanje zapošljavanja i preduzetništva u Crnoj Gori</w:t>
            </w:r>
            <w:r w:rsidR="00DF6816" w:rsidRPr="00667466">
              <w:rPr>
                <w:rStyle w:val="FootnoteReference"/>
                <w:rFonts w:ascii="Tahoma" w:hAnsi="Tahoma" w:cs="Tahoma"/>
              </w:rPr>
              <w:footnoteReference w:id="1"/>
            </w:r>
            <w:r w:rsidRPr="00667466">
              <w:t>;</w:t>
            </w:r>
          </w:p>
          <w:p w14:paraId="0A641838" w14:textId="77777777" w:rsidR="004F3315" w:rsidRPr="00E7540B" w:rsidRDefault="004F3315" w:rsidP="009A6A32">
            <w:pPr>
              <w:pStyle w:val="ListParagraph"/>
              <w:numPr>
                <w:ilvl w:val="0"/>
                <w:numId w:val="21"/>
              </w:numPr>
              <w:spacing w:after="0" w:line="240" w:lineRule="auto"/>
              <w:jc w:val="both"/>
            </w:pPr>
            <w:r w:rsidRPr="00E7540B">
              <w:t>nije korisnik finansijske podrške iz neke druge šeme bespovratnih sredstava koja potiču iz nacionalnog budžeta Crne Gore ili budžeta jedinica lokalne samouprave ili donatorskih organizacija, za iste aktivnosti, odnosno za isti biznis plan;</w:t>
            </w:r>
          </w:p>
          <w:p w14:paraId="3D01DC09" w14:textId="77777777" w:rsidR="004F3315" w:rsidRPr="00E7540B" w:rsidRDefault="004F3315" w:rsidP="009A6A32">
            <w:pPr>
              <w:pStyle w:val="ListParagraph"/>
              <w:numPr>
                <w:ilvl w:val="0"/>
                <w:numId w:val="21"/>
              </w:numPr>
              <w:spacing w:after="0" w:line="240" w:lineRule="auto"/>
              <w:jc w:val="both"/>
            </w:pPr>
            <w:r w:rsidRPr="00E7540B">
              <w:t xml:space="preserve">mu nije izrečena pravosnažna presuda za izvršenje krivičnog djela, niti mu je izrečena mjera zabrane obavljanja privredne djelatnosti, u periodu od dvije godine prije </w:t>
            </w:r>
            <w:r w:rsidR="00712873">
              <w:t>dana objave javnog konkursa</w:t>
            </w:r>
            <w:r w:rsidR="00F62FBF">
              <w:t>;</w:t>
            </w:r>
          </w:p>
          <w:p w14:paraId="0B6307E2" w14:textId="77777777" w:rsidR="004F3315" w:rsidRPr="004B2085" w:rsidRDefault="004B2085" w:rsidP="009A6A32">
            <w:pPr>
              <w:pStyle w:val="ListParagraph"/>
              <w:numPr>
                <w:ilvl w:val="0"/>
                <w:numId w:val="21"/>
              </w:numPr>
              <w:spacing w:after="0" w:line="240" w:lineRule="auto"/>
              <w:contextualSpacing w:val="0"/>
              <w:jc w:val="both"/>
            </w:pPr>
            <w:r w:rsidRPr="00E7540B">
              <w:t>je podnio zahtjev</w:t>
            </w:r>
            <w:r w:rsidR="00F62FBF">
              <w:t xml:space="preserve"> </w:t>
            </w:r>
            <w:r w:rsidRPr="00E7540B">
              <w:t>na način i u roku utvrđen javnim konkursom</w:t>
            </w:r>
            <w:r w:rsidR="00F62FBF">
              <w:t>.</w:t>
            </w:r>
          </w:p>
          <w:p w14:paraId="71322EEF" w14:textId="77777777" w:rsidR="008B53A9" w:rsidRPr="00E7540B" w:rsidRDefault="008B53A9" w:rsidP="008B53A9">
            <w:pPr>
              <w:pStyle w:val="ListParagraph"/>
              <w:spacing w:after="0" w:line="240" w:lineRule="auto"/>
              <w:ind w:left="785"/>
              <w:jc w:val="both"/>
              <w:rPr>
                <w:strike/>
              </w:rPr>
            </w:pPr>
          </w:p>
          <w:p w14:paraId="2D3F6BC1" w14:textId="77777777" w:rsidR="008B53A9" w:rsidRPr="00BB45AF" w:rsidRDefault="008B53A9" w:rsidP="00BB45AF">
            <w:pPr>
              <w:pStyle w:val="ListParagraph"/>
              <w:numPr>
                <w:ilvl w:val="0"/>
                <w:numId w:val="35"/>
              </w:numPr>
              <w:jc w:val="both"/>
              <w:rPr>
                <w:bCs/>
                <w:i/>
              </w:rPr>
            </w:pPr>
            <w:r w:rsidRPr="00BB45AF">
              <w:rPr>
                <w:bCs/>
                <w:i/>
              </w:rPr>
              <w:t>Da bi se aktivnosti predložene biznis planom smatrale prihvatljivim/opravdanim za dodjelu bespovratnih sredstava trebaju:</w:t>
            </w:r>
          </w:p>
          <w:p w14:paraId="7515985D" w14:textId="77777777" w:rsidR="00E54687" w:rsidRPr="00E54687" w:rsidRDefault="00E54687" w:rsidP="00E54687">
            <w:pPr>
              <w:pStyle w:val="ListParagraph"/>
              <w:ind w:left="360"/>
              <w:jc w:val="both"/>
              <w:rPr>
                <w:bCs/>
                <w:i/>
              </w:rPr>
            </w:pPr>
          </w:p>
          <w:p w14:paraId="58830C0A" w14:textId="77777777" w:rsidR="008B53A9" w:rsidRPr="00BB3A20" w:rsidRDefault="008B53A9" w:rsidP="009A6A32">
            <w:pPr>
              <w:pStyle w:val="ListParagraph"/>
              <w:numPr>
                <w:ilvl w:val="0"/>
                <w:numId w:val="21"/>
              </w:numPr>
              <w:spacing w:after="0" w:line="240" w:lineRule="auto"/>
              <w:jc w:val="both"/>
              <w:rPr>
                <w:rFonts w:eastAsia="Calibri"/>
                <w:bCs/>
                <w:lang w:eastAsia="ja-JP"/>
              </w:rPr>
            </w:pPr>
            <w:r w:rsidRPr="00E7540B">
              <w:t xml:space="preserve">da se odnose na period </w:t>
            </w:r>
            <w:r w:rsidRPr="00E7540B">
              <w:rPr>
                <w:rFonts w:eastAsia="Calibri"/>
                <w:bCs/>
                <w:lang w:eastAsia="ja-JP"/>
              </w:rPr>
              <w:t>u okviru kojeg se aktivnosti utvrđene biznis planom</w:t>
            </w:r>
            <w:r w:rsidR="00B0083B">
              <w:rPr>
                <w:rFonts w:eastAsia="Calibri"/>
                <w:bCs/>
                <w:lang w:eastAsia="ja-JP"/>
              </w:rPr>
              <w:t xml:space="preserve"> trebaju realizovati</w:t>
            </w:r>
            <w:r w:rsidRPr="00E7540B">
              <w:rPr>
                <w:rFonts w:eastAsia="Calibri"/>
                <w:bCs/>
                <w:lang w:eastAsia="ja-JP"/>
              </w:rPr>
              <w:t xml:space="preserve">, tj. da se </w:t>
            </w:r>
            <w:r w:rsidR="00B0083B">
              <w:rPr>
                <w:rFonts w:eastAsia="Calibri"/>
                <w:bCs/>
                <w:lang w:eastAsia="ja-JP"/>
              </w:rPr>
              <w:t>odnose na</w:t>
            </w:r>
            <w:r w:rsidRPr="00E7540B">
              <w:rPr>
                <w:bCs/>
              </w:rPr>
              <w:t xml:space="preserve"> period od 10 mjeseci </w:t>
            </w:r>
            <w:r w:rsidRPr="00E7540B">
              <w:t>od dana stupanja na snagu ugovora o dodjeli bespovratnih sredstava za samozapošljavanje, zaklju</w:t>
            </w:r>
            <w:r w:rsidR="00E54687">
              <w:t>čenog</w:t>
            </w:r>
            <w:r w:rsidR="00B0083B">
              <w:t xml:space="preserve"> između</w:t>
            </w:r>
            <w:r w:rsidR="00E54687">
              <w:t xml:space="preserve"> Zavoda</w:t>
            </w:r>
            <w:r w:rsidR="00B0083B">
              <w:t xml:space="preserve"> i korisnika</w:t>
            </w:r>
            <w:r w:rsidRPr="00E7540B">
              <w:t>;</w:t>
            </w:r>
          </w:p>
          <w:p w14:paraId="3671B6F9" w14:textId="77777777" w:rsidR="008B53A9" w:rsidRPr="00E7540B" w:rsidRDefault="008B53A9" w:rsidP="009A6A32">
            <w:pPr>
              <w:pStyle w:val="ListParagraph"/>
              <w:numPr>
                <w:ilvl w:val="0"/>
                <w:numId w:val="21"/>
              </w:numPr>
              <w:spacing w:after="0" w:line="240" w:lineRule="auto"/>
              <w:jc w:val="both"/>
              <w:rPr>
                <w:rFonts w:eastAsia="Calibri"/>
                <w:bCs/>
                <w:lang w:eastAsia="ja-JP"/>
              </w:rPr>
            </w:pPr>
            <w:r w:rsidRPr="00E7540B">
              <w:rPr>
                <w:rFonts w:eastAsia="Calibri"/>
                <w:bCs/>
                <w:lang w:eastAsia="ja-JP"/>
              </w:rPr>
              <w:t xml:space="preserve">da su usmjerene na stvaranje uslova za </w:t>
            </w:r>
            <w:r w:rsidRPr="00E7540B">
              <w:t>nesmetan početak poslovanja;</w:t>
            </w:r>
          </w:p>
          <w:p w14:paraId="4385320B" w14:textId="77777777" w:rsidR="00E54687" w:rsidRPr="00BB3A20" w:rsidRDefault="008B53A9" w:rsidP="009A6A32">
            <w:pPr>
              <w:pStyle w:val="ListParagraph"/>
              <w:numPr>
                <w:ilvl w:val="0"/>
                <w:numId w:val="21"/>
              </w:numPr>
              <w:spacing w:after="0" w:line="240" w:lineRule="auto"/>
              <w:jc w:val="both"/>
              <w:rPr>
                <w:rFonts w:eastAsia="Calibri"/>
                <w:bCs/>
                <w:lang w:eastAsia="ja-JP"/>
              </w:rPr>
            </w:pPr>
            <w:r w:rsidRPr="00E7540B">
              <w:rPr>
                <w:rFonts w:eastAsia="Calibri"/>
                <w:bCs/>
                <w:lang w:eastAsia="ja-JP"/>
              </w:rPr>
              <w:t>da za posljedicu imaju</w:t>
            </w:r>
            <w:r w:rsidRPr="00E7540B">
              <w:t xml:space="preserve"> prihvatljive troškove za </w:t>
            </w:r>
            <w:r w:rsidR="00BB3A20">
              <w:t>dodjelu bespovratnih sredstava;</w:t>
            </w:r>
          </w:p>
          <w:p w14:paraId="67DDA3B0" w14:textId="77777777" w:rsidR="008B53A9" w:rsidRPr="00E7540B" w:rsidRDefault="00BB3A20" w:rsidP="009A6A32">
            <w:pPr>
              <w:numPr>
                <w:ilvl w:val="0"/>
                <w:numId w:val="21"/>
              </w:numPr>
              <w:spacing w:after="0" w:line="240" w:lineRule="auto"/>
              <w:jc w:val="both"/>
            </w:pPr>
            <w:r w:rsidRPr="00BB3A20">
              <w:rPr>
                <w:bCs/>
                <w:iCs/>
                <w:color w:val="auto"/>
              </w:rPr>
              <w:t>da se ne odnose</w:t>
            </w:r>
            <w:r w:rsidRPr="00E7540B">
              <w:t xml:space="preserve"> </w:t>
            </w:r>
            <w:r w:rsidR="008B53A9" w:rsidRPr="00E7540B">
              <w:t xml:space="preserve">na obavljanje djelatnosti u sektoru usluga povezanih sa izvoznom djelatnosti i </w:t>
            </w:r>
            <w:r>
              <w:t xml:space="preserve">u </w:t>
            </w:r>
            <w:r w:rsidR="008B53A9" w:rsidRPr="00E7540B">
              <w:t>sektoru primarne poljoprivrede i ribarstva;</w:t>
            </w:r>
          </w:p>
          <w:p w14:paraId="3CDD9305" w14:textId="77777777" w:rsidR="008B53A9" w:rsidRPr="00E7540B" w:rsidRDefault="00BB3A20" w:rsidP="009A6A32">
            <w:pPr>
              <w:numPr>
                <w:ilvl w:val="0"/>
                <w:numId w:val="21"/>
              </w:numPr>
              <w:autoSpaceDE w:val="0"/>
              <w:autoSpaceDN w:val="0"/>
              <w:adjustRightInd w:val="0"/>
              <w:spacing w:after="0" w:line="240" w:lineRule="auto"/>
              <w:jc w:val="both"/>
              <w:rPr>
                <w:lang w:eastAsia="sl-SI"/>
              </w:rPr>
            </w:pPr>
            <w:r w:rsidRPr="00BB3A20">
              <w:rPr>
                <w:bCs/>
                <w:iCs/>
                <w:color w:val="auto"/>
              </w:rPr>
              <w:t>da se ne odnose</w:t>
            </w:r>
            <w:r w:rsidRPr="00E7540B">
              <w:t xml:space="preserve"> na </w:t>
            </w:r>
            <w:r w:rsidR="008B53A9" w:rsidRPr="00E7540B">
              <w:t>organizovanje igara na sreću, lutrij</w:t>
            </w:r>
            <w:r w:rsidR="00712873">
              <w:t>e</w:t>
            </w:r>
            <w:r w:rsidR="008B53A9" w:rsidRPr="00E7540B">
              <w:t xml:space="preserve"> i sl</w:t>
            </w:r>
            <w:r w:rsidR="00712873">
              <w:t>.</w:t>
            </w:r>
            <w:r w:rsidR="008B53A9" w:rsidRPr="00E7540B">
              <w:t xml:space="preserve">;  </w:t>
            </w:r>
          </w:p>
          <w:p w14:paraId="1B5DF8DE" w14:textId="77777777" w:rsidR="008B53A9" w:rsidRPr="00E7540B" w:rsidRDefault="00BB3A20" w:rsidP="009A6A32">
            <w:pPr>
              <w:numPr>
                <w:ilvl w:val="0"/>
                <w:numId w:val="21"/>
              </w:numPr>
              <w:autoSpaceDE w:val="0"/>
              <w:autoSpaceDN w:val="0"/>
              <w:adjustRightInd w:val="0"/>
              <w:spacing w:after="0" w:line="240" w:lineRule="auto"/>
              <w:jc w:val="both"/>
              <w:rPr>
                <w:lang w:eastAsia="sl-SI"/>
              </w:rPr>
            </w:pPr>
            <w:r w:rsidRPr="00776791">
              <w:rPr>
                <w:bCs/>
                <w:iCs/>
                <w:color w:val="auto"/>
              </w:rPr>
              <w:t>da se ne odnose</w:t>
            </w:r>
            <w:r w:rsidRPr="00E7540B">
              <w:t xml:space="preserve"> na </w:t>
            </w:r>
            <w:r w:rsidR="008B53A9" w:rsidRPr="00E7540B">
              <w:rPr>
                <w:lang w:eastAsia="sl-SI"/>
              </w:rPr>
              <w:t>proizvodnju pića sa visokim sad</w:t>
            </w:r>
            <w:r w:rsidR="00776791">
              <w:rPr>
                <w:lang w:eastAsia="sl-SI"/>
              </w:rPr>
              <w:t xml:space="preserve">ržajem alkohola i žestokih pića, </w:t>
            </w:r>
            <w:r w:rsidR="008B53A9" w:rsidRPr="00E7540B">
              <w:rPr>
                <w:lang w:eastAsia="sl-SI"/>
              </w:rPr>
              <w:t>duvanskih proizvoda;</w:t>
            </w:r>
          </w:p>
          <w:p w14:paraId="7F210C26" w14:textId="77777777" w:rsidR="008B53A9" w:rsidRPr="00E7540B" w:rsidRDefault="00BB3A20" w:rsidP="009A6A32">
            <w:pPr>
              <w:numPr>
                <w:ilvl w:val="0"/>
                <w:numId w:val="21"/>
              </w:numPr>
              <w:tabs>
                <w:tab w:val="left" w:pos="-180"/>
              </w:tabs>
              <w:autoSpaceDE w:val="0"/>
              <w:autoSpaceDN w:val="0"/>
              <w:adjustRightInd w:val="0"/>
              <w:spacing w:after="0" w:line="240" w:lineRule="auto"/>
              <w:jc w:val="both"/>
            </w:pPr>
            <w:r w:rsidRPr="00BB3A20">
              <w:rPr>
                <w:bCs/>
                <w:iCs/>
                <w:color w:val="auto"/>
              </w:rPr>
              <w:lastRenderedPageBreak/>
              <w:t>da se ne odnose</w:t>
            </w:r>
            <w:r w:rsidRPr="00E7540B">
              <w:t xml:space="preserve"> na </w:t>
            </w:r>
            <w:r w:rsidR="008B53A9" w:rsidRPr="00E7540B">
              <w:rPr>
                <w:lang w:eastAsia="sl-SI"/>
              </w:rPr>
              <w:t xml:space="preserve">proizvodnju korišćenjem tehnologije koja zagađuje životnu okolinu (vazduh, vodu, zemljište i dr.); </w:t>
            </w:r>
          </w:p>
          <w:p w14:paraId="31DC1427" w14:textId="77777777" w:rsidR="008B53A9" w:rsidRPr="00E7540B" w:rsidRDefault="00BB3A20" w:rsidP="009A6A32">
            <w:pPr>
              <w:numPr>
                <w:ilvl w:val="0"/>
                <w:numId w:val="21"/>
              </w:numPr>
              <w:tabs>
                <w:tab w:val="left" w:pos="-180"/>
              </w:tabs>
              <w:autoSpaceDE w:val="0"/>
              <w:autoSpaceDN w:val="0"/>
              <w:adjustRightInd w:val="0"/>
              <w:spacing w:after="0" w:line="240" w:lineRule="auto"/>
              <w:jc w:val="both"/>
            </w:pPr>
            <w:r w:rsidRPr="00BB3A20">
              <w:rPr>
                <w:bCs/>
                <w:iCs/>
                <w:color w:val="auto"/>
              </w:rPr>
              <w:t>da se ne odnose</w:t>
            </w:r>
            <w:r w:rsidRPr="00E7540B">
              <w:t xml:space="preserve"> na </w:t>
            </w:r>
            <w:r w:rsidR="008B53A9" w:rsidRPr="00E7540B">
              <w:t>aktivnosti finansiranja političkih partija i vjerskih organizacija</w:t>
            </w:r>
            <w:r w:rsidR="00DE1B7A">
              <w:t xml:space="preserve"> </w:t>
            </w:r>
            <w:r w:rsidR="008B53A9" w:rsidRPr="00E7540B">
              <w:t>/</w:t>
            </w:r>
            <w:r w:rsidR="00DE1B7A">
              <w:t xml:space="preserve"> </w:t>
            </w:r>
            <w:r w:rsidR="008B53A9" w:rsidRPr="00E7540B">
              <w:t>zajednica;</w:t>
            </w:r>
          </w:p>
          <w:p w14:paraId="62FDE9DE" w14:textId="77777777" w:rsidR="0014338B" w:rsidRPr="0014338B" w:rsidRDefault="00BB3A20" w:rsidP="009A6A32">
            <w:pPr>
              <w:numPr>
                <w:ilvl w:val="0"/>
                <w:numId w:val="21"/>
              </w:numPr>
              <w:tabs>
                <w:tab w:val="left" w:pos="-180"/>
              </w:tabs>
              <w:autoSpaceDE w:val="0"/>
              <w:autoSpaceDN w:val="0"/>
              <w:adjustRightInd w:val="0"/>
              <w:spacing w:after="0" w:line="240" w:lineRule="auto"/>
              <w:jc w:val="both"/>
              <w:rPr>
                <w:sz w:val="24"/>
                <w:szCs w:val="24"/>
              </w:rPr>
            </w:pPr>
            <w:r w:rsidRPr="00BB3A20">
              <w:rPr>
                <w:bCs/>
                <w:iCs/>
                <w:color w:val="auto"/>
              </w:rPr>
              <w:t>da se ne odnose</w:t>
            </w:r>
            <w:r w:rsidRPr="00E7540B">
              <w:t xml:space="preserve"> na </w:t>
            </w:r>
            <w:r w:rsidR="008B53A9" w:rsidRPr="00E7540B">
              <w:t xml:space="preserve">proizvodnju i promet </w:t>
            </w:r>
            <w:r w:rsidR="00776791" w:rsidRPr="00E7540B">
              <w:t>nafte i naftnih derivata</w:t>
            </w:r>
            <w:r w:rsidR="00776791">
              <w:t xml:space="preserve">, </w:t>
            </w:r>
            <w:r w:rsidR="00776791" w:rsidRPr="00E7540B">
              <w:rPr>
                <w:lang w:eastAsia="sl-SI"/>
              </w:rPr>
              <w:t>oružja</w:t>
            </w:r>
            <w:r w:rsidR="0014338B">
              <w:rPr>
                <w:lang w:eastAsia="sl-SI"/>
              </w:rPr>
              <w:t>;</w:t>
            </w:r>
          </w:p>
          <w:p w14:paraId="4201D159" w14:textId="77777777" w:rsidR="008B53A9" w:rsidRPr="00FC4E76" w:rsidRDefault="0014338B" w:rsidP="009A6A32">
            <w:pPr>
              <w:numPr>
                <w:ilvl w:val="0"/>
                <w:numId w:val="21"/>
              </w:numPr>
              <w:tabs>
                <w:tab w:val="left" w:pos="-180"/>
              </w:tabs>
              <w:autoSpaceDE w:val="0"/>
              <w:autoSpaceDN w:val="0"/>
              <w:adjustRightInd w:val="0"/>
              <w:spacing w:after="0" w:line="240" w:lineRule="auto"/>
              <w:jc w:val="both"/>
              <w:rPr>
                <w:sz w:val="24"/>
                <w:szCs w:val="24"/>
              </w:rPr>
            </w:pPr>
            <w:r w:rsidRPr="00BB3A20">
              <w:rPr>
                <w:bCs/>
                <w:iCs/>
                <w:color w:val="auto"/>
              </w:rPr>
              <w:t>da se ne odnose</w:t>
            </w:r>
            <w:r w:rsidRPr="00E7540B">
              <w:t xml:space="preserve"> na proizvodnju i promet</w:t>
            </w:r>
            <w:r>
              <w:rPr>
                <w:lang w:eastAsia="sl-SI"/>
              </w:rPr>
              <w:t xml:space="preserve"> </w:t>
            </w:r>
            <w:r w:rsidR="008B53A9" w:rsidRPr="00E7540B">
              <w:t>proizvoda ili aktivnosti koje se prema domaćim propisima ili međunarodnim konvencijama i sporazumima smatraju zabranjenim.</w:t>
            </w:r>
          </w:p>
          <w:p w14:paraId="5AC92C28" w14:textId="77777777" w:rsidR="00FC4E76" w:rsidRPr="00E7540B" w:rsidRDefault="00FC4E76" w:rsidP="00FC4E76">
            <w:pPr>
              <w:tabs>
                <w:tab w:val="left" w:pos="-180"/>
              </w:tabs>
              <w:autoSpaceDE w:val="0"/>
              <w:autoSpaceDN w:val="0"/>
              <w:adjustRightInd w:val="0"/>
              <w:spacing w:after="0" w:line="240" w:lineRule="auto"/>
              <w:ind w:left="927"/>
              <w:jc w:val="both"/>
              <w:rPr>
                <w:sz w:val="24"/>
                <w:szCs w:val="24"/>
              </w:rPr>
            </w:pPr>
          </w:p>
          <w:p w14:paraId="72AFD8CA" w14:textId="77777777" w:rsidR="008B53A9" w:rsidRPr="00BB45AF" w:rsidRDefault="008B53A9" w:rsidP="00BB45AF">
            <w:pPr>
              <w:pStyle w:val="ListParagraph"/>
              <w:numPr>
                <w:ilvl w:val="0"/>
                <w:numId w:val="35"/>
              </w:numPr>
              <w:rPr>
                <w:bCs/>
                <w:i/>
              </w:rPr>
            </w:pPr>
            <w:r w:rsidRPr="00BB45AF">
              <w:rPr>
                <w:bCs/>
                <w:i/>
              </w:rPr>
              <w:t>Da bi se troškovi smatrali prihvatljivim/opravdanim moraju da:</w:t>
            </w:r>
          </w:p>
          <w:p w14:paraId="5F1CAA8D" w14:textId="77777777" w:rsidR="00E54687" w:rsidRPr="00DE1B7A" w:rsidRDefault="00E54687" w:rsidP="00E54687">
            <w:pPr>
              <w:pStyle w:val="ListParagraph"/>
              <w:ind w:left="360"/>
              <w:rPr>
                <w:bCs/>
                <w:i/>
              </w:rPr>
            </w:pPr>
          </w:p>
          <w:p w14:paraId="69C7D616" w14:textId="77777777" w:rsidR="008B53A9" w:rsidRPr="00E7540B" w:rsidRDefault="008B53A9" w:rsidP="009A6A32">
            <w:pPr>
              <w:pStyle w:val="ListParagraph"/>
              <w:numPr>
                <w:ilvl w:val="0"/>
                <w:numId w:val="21"/>
              </w:numPr>
              <w:spacing w:after="0" w:line="240" w:lineRule="auto"/>
              <w:contextualSpacing w:val="0"/>
              <w:jc w:val="both"/>
            </w:pPr>
            <w:r w:rsidRPr="00E7540B">
              <w:t>budu uključeni u biznis plan, u kojem ukupno zahtjevani iznos za dod</w:t>
            </w:r>
            <w:r w:rsidR="00E54687">
              <w:t>jelu bespovratnih sredstava ne prelazi</w:t>
            </w:r>
            <w:r w:rsidRPr="00E7540B">
              <w:t xml:space="preserve"> okvir utvrđenog limita od 10.000,00 €;</w:t>
            </w:r>
          </w:p>
          <w:p w14:paraId="326CF54A" w14:textId="77777777" w:rsidR="008B53A9" w:rsidRPr="00E7540B" w:rsidRDefault="008B53A9" w:rsidP="009A6A32">
            <w:pPr>
              <w:pStyle w:val="ListParagraph"/>
              <w:numPr>
                <w:ilvl w:val="0"/>
                <w:numId w:val="21"/>
              </w:numPr>
              <w:spacing w:after="0" w:line="240" w:lineRule="auto"/>
              <w:contextualSpacing w:val="0"/>
              <w:jc w:val="both"/>
            </w:pPr>
            <w:r w:rsidRPr="00E7540B">
              <w:t xml:space="preserve">budu potrebni za </w:t>
            </w:r>
            <w:r w:rsidR="00A20A64">
              <w:t>realizaciju</w:t>
            </w:r>
            <w:r w:rsidRPr="00E7540B">
              <w:t xml:space="preserve"> aktivnosti </w:t>
            </w:r>
            <w:r w:rsidR="00E54687">
              <w:t xml:space="preserve">koje su </w:t>
            </w:r>
            <w:r w:rsidRPr="00E7540B">
              <w:t>naveden</w:t>
            </w:r>
            <w:r w:rsidR="00E54687">
              <w:t>e</w:t>
            </w:r>
            <w:r w:rsidRPr="00E7540B">
              <w:t xml:space="preserve"> u biznis planu;</w:t>
            </w:r>
          </w:p>
          <w:p w14:paraId="190AF5EC" w14:textId="77777777" w:rsidR="008B53A9" w:rsidRPr="00E7540B" w:rsidRDefault="008B53A9" w:rsidP="009A6A32">
            <w:pPr>
              <w:pStyle w:val="ListParagraph"/>
              <w:numPr>
                <w:ilvl w:val="0"/>
                <w:numId w:val="21"/>
              </w:numPr>
              <w:spacing w:after="0" w:line="240" w:lineRule="auto"/>
              <w:contextualSpacing w:val="0"/>
              <w:jc w:val="both"/>
            </w:pPr>
            <w:r w:rsidRPr="00E7540B">
              <w:t xml:space="preserve">budu direktno vezani za aktivnosti predloženog poslovanja;  </w:t>
            </w:r>
          </w:p>
          <w:p w14:paraId="548910A3" w14:textId="77777777" w:rsidR="008B53A9" w:rsidRPr="00E7540B" w:rsidRDefault="008B53A9" w:rsidP="009A6A32">
            <w:pPr>
              <w:pStyle w:val="ListParagraph"/>
              <w:numPr>
                <w:ilvl w:val="0"/>
                <w:numId w:val="21"/>
              </w:numPr>
              <w:spacing w:after="0" w:line="240" w:lineRule="auto"/>
              <w:contextualSpacing w:val="0"/>
              <w:jc w:val="both"/>
            </w:pPr>
            <w:r w:rsidRPr="00E7540B">
              <w:t>budu u skladu sa realnim trenutnim tržišnim cijenama;</w:t>
            </w:r>
          </w:p>
          <w:p w14:paraId="29501602" w14:textId="77777777" w:rsidR="008B53A9" w:rsidRPr="00E7540B" w:rsidRDefault="008B53A9" w:rsidP="009A6A32">
            <w:pPr>
              <w:pStyle w:val="ListParagraph"/>
              <w:numPr>
                <w:ilvl w:val="0"/>
                <w:numId w:val="21"/>
              </w:numPr>
              <w:spacing w:after="0" w:line="240" w:lineRule="auto"/>
              <w:contextualSpacing w:val="0"/>
              <w:jc w:val="both"/>
            </w:pPr>
            <w:r w:rsidRPr="00E7540B">
              <w:t>nastanu</w:t>
            </w:r>
            <w:r w:rsidR="0065471D">
              <w:t xml:space="preserve"> u periodu realizacije biznis plana</w:t>
            </w:r>
            <w:r w:rsidRPr="00E7540B">
              <w:t xml:space="preserve"> i </w:t>
            </w:r>
            <w:r w:rsidR="0065471D">
              <w:t xml:space="preserve">da </w:t>
            </w:r>
            <w:r w:rsidRPr="00E7540B">
              <w:t>budu plaćeni</w:t>
            </w:r>
            <w:r w:rsidR="0065471D">
              <w:t xml:space="preserve"> najkasnije do </w:t>
            </w:r>
            <w:r w:rsidR="00C3769E">
              <w:t>kraja</w:t>
            </w:r>
            <w:r w:rsidR="0065471D">
              <w:t xml:space="preserve"> perioda izvršenja ugovora o dodjeli bespovratnih sredstava za samozapošljavanje</w:t>
            </w:r>
            <w:r w:rsidRPr="00E7540B">
              <w:t>;</w:t>
            </w:r>
          </w:p>
          <w:p w14:paraId="00690793" w14:textId="77777777" w:rsidR="008B53A9" w:rsidRDefault="008B53A9" w:rsidP="009A6A32">
            <w:pPr>
              <w:pStyle w:val="ListParagraph"/>
              <w:numPr>
                <w:ilvl w:val="0"/>
                <w:numId w:val="21"/>
              </w:numPr>
              <w:spacing w:after="0" w:line="240" w:lineRule="auto"/>
              <w:contextualSpacing w:val="0"/>
              <w:jc w:val="both"/>
            </w:pPr>
            <w:r w:rsidRPr="00E7540B">
              <w:t xml:space="preserve">budu evidentirani na računu korisnika bespovratnih sredstava u poreskoj ili računovodstvenoj dokumentaciji, sa originalima dokumenata koji dokazuju navedene troškove. </w:t>
            </w:r>
          </w:p>
          <w:p w14:paraId="58543265" w14:textId="77777777" w:rsidR="00FC4E76" w:rsidRPr="00E7540B" w:rsidRDefault="00FC4E76" w:rsidP="00FC4E76">
            <w:pPr>
              <w:pStyle w:val="ListParagraph"/>
              <w:spacing w:after="0" w:line="240" w:lineRule="auto"/>
              <w:ind w:left="927"/>
              <w:contextualSpacing w:val="0"/>
              <w:jc w:val="both"/>
            </w:pPr>
          </w:p>
          <w:p w14:paraId="311E3C0A" w14:textId="77777777" w:rsidR="00E54687" w:rsidRDefault="00974C6B" w:rsidP="00BA27F4">
            <w:pPr>
              <w:pStyle w:val="NumPar2"/>
              <w:tabs>
                <w:tab w:val="clear" w:pos="360"/>
                <w:tab w:val="clear" w:pos="1440"/>
                <w:tab w:val="left" w:pos="720"/>
              </w:tabs>
              <w:spacing w:after="0"/>
              <w:ind w:left="65" w:firstLine="0"/>
              <w:rPr>
                <w:rFonts w:ascii="Arial" w:hAnsi="Arial"/>
                <w:i/>
                <w:sz w:val="20"/>
                <w:szCs w:val="20"/>
                <w:lang w:val="bs-Latn-BA"/>
              </w:rPr>
            </w:pPr>
            <w:r>
              <w:rPr>
                <w:rFonts w:ascii="Arial" w:hAnsi="Arial"/>
                <w:i/>
                <w:sz w:val="20"/>
                <w:szCs w:val="20"/>
                <w:lang w:val="bs-Latn-BA"/>
              </w:rPr>
              <w:t>Prihvatljivi</w:t>
            </w:r>
            <w:r w:rsidR="008B53A9" w:rsidRPr="00FC4E76">
              <w:rPr>
                <w:rFonts w:ascii="Arial" w:hAnsi="Arial"/>
                <w:i/>
                <w:sz w:val="20"/>
                <w:szCs w:val="20"/>
                <w:lang w:val="bs-Latn-BA"/>
              </w:rPr>
              <w:t>/opravdani troškovi</w:t>
            </w:r>
            <w:r w:rsidR="008B53A9" w:rsidRPr="00FC4E76">
              <w:rPr>
                <w:rFonts w:ascii="Arial" w:hAnsi="Arial"/>
                <w:bCs/>
                <w:i/>
                <w:sz w:val="20"/>
                <w:szCs w:val="20"/>
                <w:lang w:val="bs-Latn-BA"/>
              </w:rPr>
              <w:t xml:space="preserve"> uključuju</w:t>
            </w:r>
            <w:r w:rsidR="008B53A9" w:rsidRPr="00FC4E76">
              <w:rPr>
                <w:rFonts w:ascii="Arial" w:hAnsi="Arial"/>
                <w:i/>
                <w:sz w:val="20"/>
                <w:szCs w:val="20"/>
                <w:lang w:val="bs-Latn-BA"/>
              </w:rPr>
              <w:t>:</w:t>
            </w:r>
          </w:p>
          <w:p w14:paraId="6FF20A58" w14:textId="77777777" w:rsidR="00BA27F4" w:rsidRPr="00BA27F4" w:rsidRDefault="00BA27F4" w:rsidP="00176FF1">
            <w:pPr>
              <w:pStyle w:val="Text2"/>
              <w:spacing w:after="0"/>
              <w:rPr>
                <w:lang w:val="bs-Latn-BA"/>
              </w:rPr>
            </w:pPr>
          </w:p>
          <w:p w14:paraId="3383D372" w14:textId="77777777" w:rsidR="008B53A9" w:rsidRPr="00E7540B" w:rsidRDefault="00F1133F" w:rsidP="00176FF1">
            <w:pPr>
              <w:pStyle w:val="Text2"/>
              <w:numPr>
                <w:ilvl w:val="0"/>
                <w:numId w:val="21"/>
              </w:numPr>
              <w:tabs>
                <w:tab w:val="clear" w:pos="2161"/>
              </w:tabs>
              <w:spacing w:after="0"/>
              <w:rPr>
                <w:sz w:val="20"/>
                <w:lang w:val="bs-Latn-BA"/>
              </w:rPr>
            </w:pPr>
            <w:r>
              <w:rPr>
                <w:sz w:val="20"/>
                <w:lang w:val="bs-Latn-BA"/>
              </w:rPr>
              <w:t>t</w:t>
            </w:r>
            <w:r w:rsidR="00F86C82">
              <w:rPr>
                <w:sz w:val="20"/>
                <w:lang w:val="bs-Latn-BA"/>
              </w:rPr>
              <w:t>roškove n</w:t>
            </w:r>
            <w:r w:rsidR="00BA27F4">
              <w:rPr>
                <w:sz w:val="20"/>
                <w:lang w:val="bs-Latn-BA"/>
              </w:rPr>
              <w:t>abavk</w:t>
            </w:r>
            <w:r>
              <w:rPr>
                <w:sz w:val="20"/>
                <w:lang w:val="bs-Latn-BA"/>
              </w:rPr>
              <w:t>e</w:t>
            </w:r>
            <w:r w:rsidR="008B53A9" w:rsidRPr="00E7540B">
              <w:rPr>
                <w:sz w:val="20"/>
                <w:lang w:val="bs-Latn-BA"/>
              </w:rPr>
              <w:t xml:space="preserve"> mašina, tehnike</w:t>
            </w:r>
            <w:r w:rsidR="00BA27F4">
              <w:rPr>
                <w:sz w:val="20"/>
                <w:lang w:val="bs-Latn-BA"/>
              </w:rPr>
              <w:t xml:space="preserve">, </w:t>
            </w:r>
            <w:r w:rsidR="008B53A9" w:rsidRPr="00E7540B">
              <w:rPr>
                <w:sz w:val="20"/>
                <w:lang w:val="bs-Latn-BA"/>
              </w:rPr>
              <w:t>… oprem</w:t>
            </w:r>
            <w:r w:rsidR="00EE7080">
              <w:rPr>
                <w:sz w:val="20"/>
                <w:lang w:val="bs-Latn-BA"/>
              </w:rPr>
              <w:t>e</w:t>
            </w:r>
            <w:r w:rsidR="008B53A9" w:rsidRPr="00E7540B">
              <w:rPr>
                <w:sz w:val="20"/>
                <w:lang w:val="bs-Latn-BA"/>
              </w:rPr>
              <w:t xml:space="preserve">, uključujući kupovinu i održavanje nove </w:t>
            </w:r>
            <w:r w:rsidR="000B0BBE">
              <w:rPr>
                <w:sz w:val="20"/>
                <w:lang w:val="bs-Latn-BA"/>
              </w:rPr>
              <w:t>i</w:t>
            </w:r>
            <w:r w:rsidR="008B53A9" w:rsidRPr="00E7540B">
              <w:rPr>
                <w:sz w:val="20"/>
                <w:lang w:val="bs-Latn-BA"/>
              </w:rPr>
              <w:t>nformaciono - komunikacione tehnologije i softvera</w:t>
            </w:r>
            <w:r w:rsidR="000B0BBE">
              <w:rPr>
                <w:sz w:val="20"/>
                <w:lang w:val="bs-Latn-BA"/>
              </w:rPr>
              <w:t>, kao</w:t>
            </w:r>
            <w:r w:rsidR="008B53A9" w:rsidRPr="00E7540B">
              <w:rPr>
                <w:sz w:val="20"/>
                <w:lang w:val="bs-Latn-BA"/>
              </w:rPr>
              <w:t xml:space="preserve"> i kupovinu polovne opreme kada nova oprema pojedinačno prelazi limit vrijednosti bespovratnih sredstava koja se mogu dodjeliti korisniku, a neophodna je za obavljanje djelatnosti za koju se potražuju bespovratna sredstva</w:t>
            </w:r>
            <w:r>
              <w:rPr>
                <w:sz w:val="20"/>
                <w:lang w:val="bs-Latn-BA"/>
              </w:rPr>
              <w:t>;</w:t>
            </w:r>
          </w:p>
          <w:p w14:paraId="63539175" w14:textId="77777777" w:rsidR="008B53A9" w:rsidRPr="00E7540B" w:rsidRDefault="00F1133F" w:rsidP="009A6A32">
            <w:pPr>
              <w:pStyle w:val="Text2"/>
              <w:numPr>
                <w:ilvl w:val="0"/>
                <w:numId w:val="21"/>
              </w:numPr>
              <w:tabs>
                <w:tab w:val="left" w:pos="709"/>
              </w:tabs>
              <w:spacing w:after="0"/>
              <w:rPr>
                <w:sz w:val="20"/>
                <w:lang w:val="bs-Latn-BA"/>
              </w:rPr>
            </w:pPr>
            <w:r>
              <w:rPr>
                <w:sz w:val="20"/>
                <w:lang w:val="bs-Latn-BA"/>
              </w:rPr>
              <w:t>t</w:t>
            </w:r>
            <w:r w:rsidR="00F86C82">
              <w:rPr>
                <w:sz w:val="20"/>
                <w:lang w:val="bs-Latn-BA"/>
              </w:rPr>
              <w:t>roškove d</w:t>
            </w:r>
            <w:r w:rsidR="008B53A9" w:rsidRPr="00E7540B">
              <w:rPr>
                <w:sz w:val="20"/>
                <w:lang w:val="bs-Latn-BA"/>
              </w:rPr>
              <w:t>oprinos</w:t>
            </w:r>
            <w:r w:rsidR="00F86C82">
              <w:rPr>
                <w:sz w:val="20"/>
                <w:lang w:val="bs-Latn-BA"/>
              </w:rPr>
              <w:t>a</w:t>
            </w:r>
            <w:r w:rsidR="008B53A9" w:rsidRPr="00E7540B">
              <w:rPr>
                <w:sz w:val="20"/>
                <w:lang w:val="bs-Latn-BA"/>
              </w:rPr>
              <w:t xml:space="preserve"> za samozaposlenu osobu, za puno radno vrijeme, za prvih 10 mjeseci rada, pri čemu ukupan iznos mjesečnog troška ne smije biti ispod iznosa minimalne bruto zarade</w:t>
            </w:r>
            <w:r w:rsidR="008B53A9" w:rsidRPr="00E7540B">
              <w:rPr>
                <w:rStyle w:val="FootnoteReference"/>
                <w:sz w:val="20"/>
                <w:lang w:val="bs-Latn-BA"/>
              </w:rPr>
              <w:footnoteReference w:id="2"/>
            </w:r>
            <w:r w:rsidR="008B53A9" w:rsidRPr="00E7540B">
              <w:rPr>
                <w:sz w:val="20"/>
                <w:lang w:val="bs-Latn-BA"/>
              </w:rPr>
              <w:t>, niti iznad prosječne bruto zarade ostvarene u Crnoj Gori u</w:t>
            </w:r>
            <w:r w:rsidR="00BA27F4">
              <w:rPr>
                <w:sz w:val="20"/>
                <w:lang w:val="bs-Latn-BA"/>
              </w:rPr>
              <w:t xml:space="preserve"> 2023.</w:t>
            </w:r>
            <w:r w:rsidR="008B53A9" w:rsidRPr="00E7540B">
              <w:rPr>
                <w:sz w:val="20"/>
                <w:lang w:val="bs-Latn-BA"/>
              </w:rPr>
              <w:t xml:space="preserve"> godini</w:t>
            </w:r>
            <w:r w:rsidR="008B53A9" w:rsidRPr="00E7540B">
              <w:rPr>
                <w:rStyle w:val="FootnoteReference"/>
                <w:sz w:val="20"/>
                <w:lang w:val="bs-Latn-BA"/>
              </w:rPr>
              <w:footnoteReference w:id="3"/>
            </w:r>
            <w:r>
              <w:rPr>
                <w:sz w:val="20"/>
                <w:lang w:val="bs-Latn-BA"/>
              </w:rPr>
              <w:t>;</w:t>
            </w:r>
          </w:p>
          <w:p w14:paraId="18001591" w14:textId="77777777" w:rsidR="008B53A9" w:rsidRPr="00E7540B" w:rsidRDefault="00F1133F" w:rsidP="009A6A32">
            <w:pPr>
              <w:pStyle w:val="Text2"/>
              <w:numPr>
                <w:ilvl w:val="0"/>
                <w:numId w:val="21"/>
              </w:numPr>
              <w:tabs>
                <w:tab w:val="left" w:pos="709"/>
              </w:tabs>
              <w:spacing w:after="0"/>
              <w:rPr>
                <w:sz w:val="20"/>
                <w:lang w:val="bs-Latn-BA"/>
              </w:rPr>
            </w:pPr>
            <w:r>
              <w:rPr>
                <w:rStyle w:val="longtext"/>
                <w:color w:val="auto"/>
                <w:sz w:val="20"/>
                <w:lang w:val="bs-Latn-BA"/>
              </w:rPr>
              <w:t>t</w:t>
            </w:r>
            <w:r w:rsidR="008B53A9" w:rsidRPr="00576846">
              <w:rPr>
                <w:rStyle w:val="longtext"/>
                <w:color w:val="auto"/>
                <w:sz w:val="20"/>
                <w:lang w:val="bs-Latn-BA"/>
              </w:rPr>
              <w:t>roškove zarad</w:t>
            </w:r>
            <w:r w:rsidR="00F86C82">
              <w:rPr>
                <w:rStyle w:val="longtext"/>
                <w:color w:val="auto"/>
                <w:sz w:val="20"/>
                <w:lang w:val="bs-Latn-BA"/>
              </w:rPr>
              <w:t>a</w:t>
            </w:r>
            <w:r w:rsidR="008B53A9" w:rsidRPr="00576846">
              <w:rPr>
                <w:rStyle w:val="longtext"/>
                <w:color w:val="auto"/>
                <w:sz w:val="20"/>
                <w:lang w:val="bs-Latn-BA"/>
              </w:rPr>
              <w:t xml:space="preserve"> za drugo/a lice/a koje/a se zapošljava/ju (dodatno zapošljavanje),</w:t>
            </w:r>
            <w:r w:rsidR="008B53A9" w:rsidRPr="00576846">
              <w:rPr>
                <w:color w:val="auto"/>
                <w:sz w:val="20"/>
                <w:lang w:val="bs-Latn-BA"/>
              </w:rPr>
              <w:t xml:space="preserve"> </w:t>
            </w:r>
            <w:r w:rsidR="00354FD1">
              <w:rPr>
                <w:color w:val="auto"/>
                <w:sz w:val="20"/>
                <w:lang w:val="bs-Latn-BA"/>
              </w:rPr>
              <w:t xml:space="preserve">za puno radno vrijeme i </w:t>
            </w:r>
            <w:r w:rsidR="008B53A9" w:rsidRPr="00576846">
              <w:rPr>
                <w:color w:val="auto"/>
                <w:sz w:val="20"/>
                <w:lang w:val="bs-Latn-BA"/>
              </w:rPr>
              <w:t>naj</w:t>
            </w:r>
            <w:r w:rsidR="00354FD1">
              <w:rPr>
                <w:color w:val="auto"/>
                <w:sz w:val="20"/>
                <w:lang w:val="bs-Latn-BA"/>
              </w:rPr>
              <w:t>duže</w:t>
            </w:r>
            <w:r w:rsidR="008B53A9" w:rsidRPr="00576846">
              <w:rPr>
                <w:color w:val="auto"/>
                <w:sz w:val="20"/>
                <w:lang w:val="bs-Latn-BA"/>
              </w:rPr>
              <w:t xml:space="preserve"> za period realizacije biznis plana, pri čemu ukupan iznos mjesečnog troška ne smije biti ispod iznosa minimalne bruto zarade, niti iznad prosječne bruto zarade ostvarene u Crnoj Gori </w:t>
            </w:r>
            <w:r w:rsidR="00354FD1">
              <w:rPr>
                <w:color w:val="auto"/>
                <w:sz w:val="20"/>
                <w:lang w:val="bs-Latn-BA"/>
              </w:rPr>
              <w:t xml:space="preserve">u 2023. </w:t>
            </w:r>
            <w:r>
              <w:rPr>
                <w:color w:val="auto"/>
                <w:sz w:val="20"/>
                <w:lang w:val="bs-Latn-BA"/>
              </w:rPr>
              <w:t>g</w:t>
            </w:r>
            <w:r w:rsidR="00354FD1">
              <w:rPr>
                <w:color w:val="auto"/>
                <w:sz w:val="20"/>
                <w:lang w:val="bs-Latn-BA"/>
              </w:rPr>
              <w:t>odini</w:t>
            </w:r>
            <w:r>
              <w:rPr>
                <w:color w:val="auto"/>
                <w:sz w:val="20"/>
                <w:lang w:val="bs-Latn-BA"/>
              </w:rPr>
              <w:t>;</w:t>
            </w:r>
          </w:p>
          <w:p w14:paraId="564809E8" w14:textId="77777777" w:rsidR="00F1133F" w:rsidRDefault="00F1133F" w:rsidP="009A6A32">
            <w:pPr>
              <w:pStyle w:val="Text2"/>
              <w:numPr>
                <w:ilvl w:val="0"/>
                <w:numId w:val="21"/>
              </w:numPr>
              <w:tabs>
                <w:tab w:val="left" w:pos="709"/>
              </w:tabs>
              <w:spacing w:after="0"/>
              <w:rPr>
                <w:sz w:val="20"/>
                <w:lang w:val="bs-Latn-BA"/>
              </w:rPr>
            </w:pPr>
            <w:r w:rsidRPr="00F1133F">
              <w:rPr>
                <w:sz w:val="20"/>
                <w:lang w:val="bs-Latn-BA"/>
              </w:rPr>
              <w:t>t</w:t>
            </w:r>
            <w:r w:rsidR="008B53A9" w:rsidRPr="00F1133F">
              <w:rPr>
                <w:sz w:val="20"/>
                <w:lang w:val="bs-Latn-BA"/>
              </w:rPr>
              <w:t>roškove zakupa poslovnog prostora, za period od 10 mjeseci, nastale po osnovu zaključenog ugovora o zakupu, izuzev ugovora zaključenih sa povezanim licima/srodnicima</w:t>
            </w:r>
            <w:r w:rsidR="008B53A9" w:rsidRPr="00E7540B">
              <w:rPr>
                <w:rStyle w:val="FootnoteReference"/>
                <w:sz w:val="20"/>
                <w:lang w:val="bs-Latn-BA"/>
              </w:rPr>
              <w:footnoteReference w:id="4"/>
            </w:r>
            <w:r w:rsidR="008B53A9" w:rsidRPr="00F1133F">
              <w:rPr>
                <w:sz w:val="20"/>
                <w:lang w:val="bs-Latn-BA"/>
              </w:rPr>
              <w:t xml:space="preserve"> korisnika bespovratnih sredstava. </w:t>
            </w:r>
          </w:p>
          <w:p w14:paraId="24B0E5E5" w14:textId="77777777" w:rsidR="008B53A9" w:rsidRPr="00F1133F" w:rsidRDefault="00F1133F" w:rsidP="009A6A32">
            <w:pPr>
              <w:pStyle w:val="Text2"/>
              <w:numPr>
                <w:ilvl w:val="0"/>
                <w:numId w:val="21"/>
              </w:numPr>
              <w:tabs>
                <w:tab w:val="left" w:pos="709"/>
              </w:tabs>
              <w:spacing w:after="0"/>
              <w:rPr>
                <w:sz w:val="20"/>
                <w:lang w:val="bs-Latn-BA"/>
              </w:rPr>
            </w:pPr>
            <w:r>
              <w:rPr>
                <w:sz w:val="20"/>
                <w:lang w:val="bs-Latn-BA"/>
              </w:rPr>
              <w:t>t</w:t>
            </w:r>
            <w:r w:rsidR="008B53A9" w:rsidRPr="00F1133F">
              <w:rPr>
                <w:sz w:val="20"/>
                <w:lang w:val="bs-Latn-BA"/>
              </w:rPr>
              <w:t xml:space="preserve">roškove knjigovodstvenih usluga za period od 10 mjeseci, </w:t>
            </w:r>
            <w:r w:rsidR="005345D8">
              <w:rPr>
                <w:sz w:val="20"/>
                <w:lang w:val="bs-Latn-BA"/>
              </w:rPr>
              <w:t>u</w:t>
            </w:r>
            <w:r w:rsidR="00334661" w:rsidRPr="00F1133F">
              <w:rPr>
                <w:sz w:val="20"/>
                <w:lang w:val="bs-Latn-BA"/>
              </w:rPr>
              <w:t xml:space="preserve"> </w:t>
            </w:r>
            <w:r w:rsidR="005345D8">
              <w:rPr>
                <w:sz w:val="20"/>
                <w:lang w:val="bs-Latn-BA"/>
              </w:rPr>
              <w:t xml:space="preserve">iznosu </w:t>
            </w:r>
            <w:r w:rsidR="00334661" w:rsidRPr="00F1133F">
              <w:rPr>
                <w:sz w:val="20"/>
                <w:lang w:val="bs-Latn-BA"/>
              </w:rPr>
              <w:t>d</w:t>
            </w:r>
            <w:r w:rsidR="005345D8">
              <w:rPr>
                <w:sz w:val="20"/>
                <w:lang w:val="bs-Latn-BA"/>
              </w:rPr>
              <w:t>o</w:t>
            </w:r>
            <w:r w:rsidR="00334661" w:rsidRPr="00F1133F">
              <w:rPr>
                <w:sz w:val="20"/>
                <w:lang w:val="bs-Latn-BA"/>
              </w:rPr>
              <w:t xml:space="preserve"> 15</w:t>
            </w:r>
            <w:r w:rsidR="008B53A9" w:rsidRPr="00F1133F">
              <w:rPr>
                <w:sz w:val="20"/>
                <w:lang w:val="bs-Latn-BA"/>
              </w:rPr>
              <w:t>0,00 €</w:t>
            </w:r>
            <w:r w:rsidR="005345D8">
              <w:rPr>
                <w:sz w:val="20"/>
                <w:lang w:val="bs-Latn-BA"/>
              </w:rPr>
              <w:t xml:space="preserve"> mjesečno;</w:t>
            </w:r>
          </w:p>
          <w:p w14:paraId="31704926" w14:textId="77777777" w:rsidR="008B53A9" w:rsidRPr="00E7540B" w:rsidRDefault="005345D8" w:rsidP="009A6A32">
            <w:pPr>
              <w:pStyle w:val="Text2"/>
              <w:numPr>
                <w:ilvl w:val="0"/>
                <w:numId w:val="21"/>
              </w:numPr>
              <w:tabs>
                <w:tab w:val="left" w:pos="709"/>
              </w:tabs>
              <w:spacing w:after="0"/>
              <w:rPr>
                <w:sz w:val="20"/>
                <w:lang w:val="bs-Latn-BA"/>
              </w:rPr>
            </w:pPr>
            <w:r>
              <w:rPr>
                <w:rStyle w:val="longtext"/>
                <w:sz w:val="20"/>
                <w:lang w:val="bs-Latn-BA"/>
              </w:rPr>
              <w:t>t</w:t>
            </w:r>
            <w:r w:rsidR="008B53A9" w:rsidRPr="00E7540B">
              <w:rPr>
                <w:rStyle w:val="longtext"/>
                <w:sz w:val="20"/>
                <w:lang w:val="bs-Latn-BA"/>
              </w:rPr>
              <w:t>roškove marketinških aktivnosti i oglašavanja (izrada i održavanje web stranica, zakup domena, web hosting, štampa materijala za oglašavanje, izrada reklamnih ploča i natpisa, internet oglašavanje, izrada logotipa, brendiranje), u ukupnom iznosu najviše do 10% opravdanih troškova</w:t>
            </w:r>
            <w:r w:rsidR="00F86C82">
              <w:rPr>
                <w:rStyle w:val="longtext"/>
                <w:sz w:val="20"/>
                <w:lang w:val="bs-Latn-BA"/>
              </w:rPr>
              <w:t xml:space="preserve"> za koje se zahtjeva finansijska podrška Zavoda</w:t>
            </w:r>
            <w:r>
              <w:rPr>
                <w:rStyle w:val="longtext"/>
                <w:sz w:val="20"/>
                <w:lang w:val="bs-Latn-BA"/>
              </w:rPr>
              <w:t>;</w:t>
            </w:r>
          </w:p>
          <w:p w14:paraId="3BB3112B" w14:textId="77777777" w:rsidR="008B53A9" w:rsidRPr="00E7540B" w:rsidRDefault="005345D8" w:rsidP="009A6A32">
            <w:pPr>
              <w:pStyle w:val="Text2"/>
              <w:numPr>
                <w:ilvl w:val="0"/>
                <w:numId w:val="21"/>
              </w:numPr>
              <w:tabs>
                <w:tab w:val="left" w:pos="709"/>
              </w:tabs>
              <w:spacing w:after="0"/>
              <w:rPr>
                <w:sz w:val="20"/>
                <w:lang w:val="bs-Latn-BA"/>
              </w:rPr>
            </w:pPr>
            <w:r>
              <w:rPr>
                <w:color w:val="000000"/>
                <w:sz w:val="20"/>
                <w:lang w:val="bs-Latn-BA"/>
              </w:rPr>
              <w:lastRenderedPageBreak/>
              <w:t>t</w:t>
            </w:r>
            <w:r w:rsidR="00F86C82">
              <w:rPr>
                <w:color w:val="000000"/>
                <w:sz w:val="20"/>
                <w:lang w:val="bs-Latn-BA"/>
              </w:rPr>
              <w:t>roškove n</w:t>
            </w:r>
            <w:r w:rsidR="008B53A9" w:rsidRPr="00E7540B">
              <w:rPr>
                <w:color w:val="000000"/>
                <w:sz w:val="20"/>
                <w:lang w:val="bs-Latn-BA"/>
              </w:rPr>
              <w:t>abavk</w:t>
            </w:r>
            <w:r w:rsidR="00F86C82">
              <w:rPr>
                <w:color w:val="000000"/>
                <w:sz w:val="20"/>
                <w:lang w:val="bs-Latn-BA"/>
              </w:rPr>
              <w:t>e</w:t>
            </w:r>
            <w:r w:rsidR="008B53A9" w:rsidRPr="00E7540B">
              <w:rPr>
                <w:color w:val="000000"/>
                <w:sz w:val="20"/>
                <w:lang w:val="bs-Latn-BA"/>
              </w:rPr>
              <w:t xml:space="preserve"> alata, sitnog inventara, sirovin</w:t>
            </w:r>
            <w:r w:rsidR="00F86C82">
              <w:rPr>
                <w:color w:val="000000"/>
                <w:sz w:val="20"/>
                <w:lang w:val="bs-Latn-BA"/>
              </w:rPr>
              <w:t>a</w:t>
            </w:r>
            <w:r w:rsidR="008B53A9" w:rsidRPr="00E7540B">
              <w:rPr>
                <w:color w:val="000000"/>
                <w:sz w:val="20"/>
                <w:lang w:val="bs-Latn-BA"/>
              </w:rPr>
              <w:t xml:space="preserve"> i repromaterijala, ukoliko direktno utiču na </w:t>
            </w:r>
            <w:r>
              <w:rPr>
                <w:color w:val="000000"/>
                <w:sz w:val="20"/>
                <w:lang w:val="bs-Latn-BA"/>
              </w:rPr>
              <w:t>neometano poslovanje korisnika;</w:t>
            </w:r>
            <w:r w:rsidR="008B53A9" w:rsidRPr="00E7540B">
              <w:rPr>
                <w:color w:val="000000"/>
                <w:sz w:val="20"/>
                <w:lang w:val="bs-Latn-BA"/>
              </w:rPr>
              <w:t xml:space="preserve">  </w:t>
            </w:r>
          </w:p>
          <w:p w14:paraId="5FA67AB5" w14:textId="77777777" w:rsidR="008B53A9" w:rsidRPr="00E7540B" w:rsidRDefault="005345D8" w:rsidP="009A6A32">
            <w:pPr>
              <w:pStyle w:val="Text2"/>
              <w:numPr>
                <w:ilvl w:val="0"/>
                <w:numId w:val="21"/>
              </w:numPr>
              <w:tabs>
                <w:tab w:val="left" w:pos="709"/>
              </w:tabs>
              <w:spacing w:after="0"/>
              <w:rPr>
                <w:sz w:val="20"/>
                <w:lang w:val="bs-Latn-BA"/>
              </w:rPr>
            </w:pPr>
            <w:r>
              <w:rPr>
                <w:sz w:val="20"/>
                <w:lang w:val="bs-Latn-BA"/>
              </w:rPr>
              <w:t>a</w:t>
            </w:r>
            <w:r w:rsidR="008B53A9" w:rsidRPr="00E7540B">
              <w:rPr>
                <w:sz w:val="20"/>
                <w:lang w:val="bs-Latn-BA"/>
              </w:rPr>
              <w:t>dministrativne troškove u ukupnom iznosu do najviše 5% opravdanih troškova</w:t>
            </w:r>
            <w:r w:rsidR="008B53A9" w:rsidRPr="00E7540B">
              <w:rPr>
                <w:rStyle w:val="FootnoteReference"/>
                <w:sz w:val="20"/>
                <w:lang w:val="bs-Latn-BA"/>
              </w:rPr>
              <w:footnoteReference w:id="5"/>
            </w:r>
            <w:r w:rsidR="00F86C82">
              <w:rPr>
                <w:sz w:val="20"/>
                <w:lang w:val="bs-Latn-BA"/>
              </w:rPr>
              <w:t xml:space="preserve"> za koje se zahtjeva finansijska podrška Zavoda</w:t>
            </w:r>
            <w:r w:rsidR="008B53A9" w:rsidRPr="00E7540B">
              <w:rPr>
                <w:sz w:val="20"/>
                <w:lang w:val="bs-Latn-BA"/>
              </w:rPr>
              <w:t>;</w:t>
            </w:r>
          </w:p>
          <w:p w14:paraId="10BE54AA" w14:textId="77777777" w:rsidR="008B53A9" w:rsidRDefault="008B53A9" w:rsidP="009A6A32">
            <w:pPr>
              <w:pStyle w:val="Text2"/>
              <w:numPr>
                <w:ilvl w:val="0"/>
                <w:numId w:val="21"/>
              </w:numPr>
              <w:tabs>
                <w:tab w:val="left" w:pos="709"/>
              </w:tabs>
              <w:spacing w:after="0"/>
              <w:rPr>
                <w:sz w:val="20"/>
                <w:lang w:val="bs-Latn-BA"/>
              </w:rPr>
            </w:pPr>
            <w:r w:rsidRPr="00E7540B">
              <w:rPr>
                <w:sz w:val="20"/>
                <w:lang w:val="bs-Latn-BA"/>
              </w:rPr>
              <w:t>PDV iskazan na fakturi dobavljača za poslovne subjekte koji shodno Zakonu o porezu na dodatu vrijednost nijesu u sistemu PDV-a.</w:t>
            </w:r>
          </w:p>
          <w:p w14:paraId="70C2A83D" w14:textId="77777777" w:rsidR="00FC4E76" w:rsidRPr="00E7540B" w:rsidRDefault="00FC4E76" w:rsidP="00FC4E76">
            <w:pPr>
              <w:pStyle w:val="Text2"/>
              <w:tabs>
                <w:tab w:val="left" w:pos="709"/>
              </w:tabs>
              <w:spacing w:after="0"/>
              <w:ind w:left="927"/>
              <w:rPr>
                <w:sz w:val="20"/>
                <w:lang w:val="bs-Latn-BA"/>
              </w:rPr>
            </w:pPr>
          </w:p>
          <w:p w14:paraId="76BD2BFC" w14:textId="77777777" w:rsidR="002B382E" w:rsidRDefault="008B53A9" w:rsidP="00BB45AF">
            <w:pPr>
              <w:pStyle w:val="NumPar2"/>
              <w:tabs>
                <w:tab w:val="clear" w:pos="360"/>
                <w:tab w:val="clear" w:pos="1440"/>
              </w:tabs>
              <w:spacing w:after="0"/>
              <w:ind w:left="0" w:firstLine="0"/>
              <w:rPr>
                <w:rFonts w:ascii="Arial" w:hAnsi="Arial"/>
                <w:bCs/>
                <w:i/>
                <w:sz w:val="20"/>
                <w:szCs w:val="20"/>
                <w:lang w:val="bs-Latn-BA"/>
              </w:rPr>
            </w:pPr>
            <w:r w:rsidRPr="00FC4E76">
              <w:rPr>
                <w:rFonts w:ascii="Arial" w:hAnsi="Arial"/>
                <w:bCs/>
                <w:i/>
                <w:sz w:val="20"/>
                <w:szCs w:val="20"/>
                <w:lang w:val="bs-Latn-BA"/>
              </w:rPr>
              <w:t>Troškovi koji se ne smatraju prihvatljivim/opravdanim uključuju:</w:t>
            </w:r>
          </w:p>
          <w:p w14:paraId="524D5E41" w14:textId="77777777" w:rsidR="00BB45AF" w:rsidRPr="00BB45AF" w:rsidRDefault="00BB45AF" w:rsidP="00F416E4">
            <w:pPr>
              <w:pStyle w:val="Text2"/>
              <w:spacing w:after="0"/>
              <w:rPr>
                <w:lang w:val="bs-Latn-BA"/>
              </w:rPr>
            </w:pPr>
          </w:p>
          <w:p w14:paraId="7D25B941" w14:textId="77777777" w:rsidR="008B53A9" w:rsidRPr="00E7540B" w:rsidRDefault="008B53A9" w:rsidP="00BB45AF">
            <w:pPr>
              <w:pStyle w:val="Text2"/>
              <w:numPr>
                <w:ilvl w:val="0"/>
                <w:numId w:val="21"/>
              </w:numPr>
              <w:tabs>
                <w:tab w:val="clear" w:pos="2161"/>
              </w:tabs>
              <w:spacing w:after="0"/>
              <w:jc w:val="left"/>
              <w:rPr>
                <w:sz w:val="20"/>
                <w:lang w:val="bs-Latn-BA"/>
              </w:rPr>
            </w:pPr>
            <w:r w:rsidRPr="00E7540B">
              <w:rPr>
                <w:sz w:val="20"/>
                <w:lang w:val="bs-Latn-BA"/>
              </w:rPr>
              <w:t xml:space="preserve">troškove registracije poslovnog subjekta; </w:t>
            </w:r>
          </w:p>
          <w:p w14:paraId="2B40E40E" w14:textId="77777777" w:rsidR="008B53A9" w:rsidRPr="00E7540B" w:rsidRDefault="008B53A9" w:rsidP="009A6A32">
            <w:pPr>
              <w:pStyle w:val="Text2"/>
              <w:numPr>
                <w:ilvl w:val="0"/>
                <w:numId w:val="21"/>
              </w:numPr>
              <w:tabs>
                <w:tab w:val="clear" w:pos="2161"/>
              </w:tabs>
              <w:spacing w:after="0"/>
              <w:jc w:val="left"/>
              <w:rPr>
                <w:sz w:val="20"/>
                <w:lang w:val="bs-Latn-BA"/>
              </w:rPr>
            </w:pPr>
            <w:r w:rsidRPr="00E7540B">
              <w:rPr>
                <w:sz w:val="20"/>
                <w:lang w:val="bs-Latn-BA"/>
              </w:rPr>
              <w:t>kazne, novčane kazne i parničn</w:t>
            </w:r>
            <w:r w:rsidR="0014338B">
              <w:rPr>
                <w:sz w:val="20"/>
                <w:lang w:val="bs-Latn-BA"/>
              </w:rPr>
              <w:t>e</w:t>
            </w:r>
            <w:r w:rsidRPr="00E7540B">
              <w:rPr>
                <w:sz w:val="20"/>
                <w:lang w:val="bs-Latn-BA"/>
              </w:rPr>
              <w:t xml:space="preserve"> troškov</w:t>
            </w:r>
            <w:r w:rsidR="0014338B">
              <w:rPr>
                <w:sz w:val="20"/>
                <w:lang w:val="bs-Latn-BA"/>
              </w:rPr>
              <w:t>e</w:t>
            </w:r>
            <w:r w:rsidRPr="00E7540B">
              <w:rPr>
                <w:sz w:val="20"/>
                <w:lang w:val="bs-Latn-BA"/>
              </w:rPr>
              <w:t>;</w:t>
            </w:r>
          </w:p>
          <w:p w14:paraId="7379C739" w14:textId="77777777" w:rsidR="008B53A9" w:rsidRPr="00E7540B" w:rsidRDefault="008B53A9" w:rsidP="009A6A32">
            <w:pPr>
              <w:pStyle w:val="Text2"/>
              <w:numPr>
                <w:ilvl w:val="0"/>
                <w:numId w:val="21"/>
              </w:numPr>
              <w:tabs>
                <w:tab w:val="clear" w:pos="2161"/>
              </w:tabs>
              <w:spacing w:after="0"/>
              <w:jc w:val="left"/>
              <w:rPr>
                <w:sz w:val="20"/>
                <w:lang w:val="bs-Latn-BA"/>
              </w:rPr>
            </w:pPr>
            <w:r w:rsidRPr="00E7540B">
              <w:rPr>
                <w:sz w:val="20"/>
                <w:lang w:val="bs-Latn-BA"/>
              </w:rPr>
              <w:t>carine</w:t>
            </w:r>
            <w:r w:rsidR="002B382E">
              <w:rPr>
                <w:sz w:val="20"/>
                <w:lang w:val="bs-Latn-BA"/>
              </w:rPr>
              <w:t>,</w:t>
            </w:r>
            <w:r w:rsidRPr="00E7540B">
              <w:rPr>
                <w:sz w:val="20"/>
                <w:lang w:val="bs-Latn-BA"/>
              </w:rPr>
              <w:t xml:space="preserve"> uvozn</w:t>
            </w:r>
            <w:r w:rsidR="002B382E">
              <w:rPr>
                <w:sz w:val="20"/>
                <w:lang w:val="bs-Latn-BA"/>
              </w:rPr>
              <w:t>e</w:t>
            </w:r>
            <w:r w:rsidRPr="00E7540B">
              <w:rPr>
                <w:sz w:val="20"/>
                <w:lang w:val="bs-Latn-BA"/>
              </w:rPr>
              <w:t xml:space="preserve"> troškov</w:t>
            </w:r>
            <w:r w:rsidR="002B382E">
              <w:rPr>
                <w:sz w:val="20"/>
                <w:lang w:val="bs-Latn-BA"/>
              </w:rPr>
              <w:t>e</w:t>
            </w:r>
            <w:r w:rsidRPr="00E7540B">
              <w:rPr>
                <w:sz w:val="20"/>
                <w:lang w:val="bs-Latn-BA"/>
              </w:rPr>
              <w:t xml:space="preserve"> i </w:t>
            </w:r>
            <w:r w:rsidR="002B382E">
              <w:rPr>
                <w:sz w:val="20"/>
                <w:lang w:val="bs-Latn-BA"/>
              </w:rPr>
              <w:t xml:space="preserve">s tim u vezi </w:t>
            </w:r>
            <w:r w:rsidRPr="00E7540B">
              <w:rPr>
                <w:sz w:val="20"/>
                <w:lang w:val="bs-Latn-BA"/>
              </w:rPr>
              <w:t>dr</w:t>
            </w:r>
            <w:r w:rsidR="002B382E">
              <w:rPr>
                <w:sz w:val="20"/>
                <w:lang w:val="bs-Latn-BA"/>
              </w:rPr>
              <w:t>.</w:t>
            </w:r>
            <w:r w:rsidRPr="00E7540B">
              <w:rPr>
                <w:sz w:val="20"/>
                <w:lang w:val="bs-Latn-BA"/>
              </w:rPr>
              <w:t xml:space="preserve"> naknade;</w:t>
            </w:r>
          </w:p>
          <w:p w14:paraId="21DCC341" w14:textId="77777777" w:rsidR="008B53A9" w:rsidRPr="00E7540B" w:rsidRDefault="008B53A9" w:rsidP="009A6A32">
            <w:pPr>
              <w:pStyle w:val="Text2"/>
              <w:numPr>
                <w:ilvl w:val="0"/>
                <w:numId w:val="21"/>
              </w:numPr>
              <w:tabs>
                <w:tab w:val="clear" w:pos="2161"/>
              </w:tabs>
              <w:spacing w:after="0"/>
              <w:rPr>
                <w:sz w:val="20"/>
                <w:lang w:val="bs-Latn-BA"/>
              </w:rPr>
            </w:pPr>
            <w:r w:rsidRPr="00E7540B">
              <w:rPr>
                <w:sz w:val="20"/>
                <w:lang w:val="bs-Latn-BA"/>
              </w:rPr>
              <w:t xml:space="preserve">doprinose u naturi;  </w:t>
            </w:r>
          </w:p>
          <w:p w14:paraId="2D3B5DAB" w14:textId="77777777" w:rsidR="008B53A9" w:rsidRPr="00E7540B" w:rsidRDefault="008B53A9" w:rsidP="009A6A32">
            <w:pPr>
              <w:pStyle w:val="Text2"/>
              <w:numPr>
                <w:ilvl w:val="0"/>
                <w:numId w:val="21"/>
              </w:numPr>
              <w:tabs>
                <w:tab w:val="clear" w:pos="2161"/>
              </w:tabs>
              <w:spacing w:after="0"/>
              <w:rPr>
                <w:sz w:val="20"/>
                <w:lang w:val="bs-Latn-BA"/>
              </w:rPr>
            </w:pPr>
            <w:r w:rsidRPr="00E7540B">
              <w:rPr>
                <w:sz w:val="20"/>
                <w:lang w:val="bs-Latn-BA"/>
              </w:rPr>
              <w:t>dugove i pokriće gubitaka</w:t>
            </w:r>
            <w:r w:rsidR="002B382E">
              <w:rPr>
                <w:sz w:val="20"/>
                <w:lang w:val="bs-Latn-BA"/>
              </w:rPr>
              <w:t>,</w:t>
            </w:r>
            <w:r w:rsidRPr="00E7540B">
              <w:rPr>
                <w:sz w:val="20"/>
                <w:lang w:val="bs-Latn-BA"/>
              </w:rPr>
              <w:t xml:space="preserve"> pristigle kamate;</w:t>
            </w:r>
          </w:p>
          <w:p w14:paraId="598546C8" w14:textId="77777777" w:rsidR="008B53A9" w:rsidRPr="00E7540B" w:rsidRDefault="008B53A9" w:rsidP="009A6A32">
            <w:pPr>
              <w:pStyle w:val="Text2"/>
              <w:numPr>
                <w:ilvl w:val="0"/>
                <w:numId w:val="21"/>
              </w:numPr>
              <w:tabs>
                <w:tab w:val="clear" w:pos="2161"/>
              </w:tabs>
              <w:spacing w:after="0"/>
              <w:rPr>
                <w:sz w:val="20"/>
                <w:lang w:val="bs-Latn-BA"/>
              </w:rPr>
            </w:pPr>
            <w:r w:rsidRPr="00E7540B">
              <w:rPr>
                <w:sz w:val="20"/>
                <w:lang w:val="bs-Latn-BA"/>
              </w:rPr>
              <w:t>potraživanja koja se finansiraju za druge poslove;</w:t>
            </w:r>
          </w:p>
          <w:p w14:paraId="68F94271" w14:textId="77777777" w:rsidR="008B53A9" w:rsidRPr="00E7540B" w:rsidRDefault="008B53A9" w:rsidP="009A6A32">
            <w:pPr>
              <w:pStyle w:val="Text2"/>
              <w:numPr>
                <w:ilvl w:val="0"/>
                <w:numId w:val="21"/>
              </w:numPr>
              <w:tabs>
                <w:tab w:val="clear" w:pos="2161"/>
              </w:tabs>
              <w:spacing w:after="0"/>
              <w:rPr>
                <w:sz w:val="20"/>
                <w:u w:val="single"/>
                <w:lang w:val="bs-Latn-BA"/>
              </w:rPr>
            </w:pPr>
            <w:r w:rsidRPr="00E7540B">
              <w:rPr>
                <w:sz w:val="20"/>
                <w:lang w:val="bs-Latn-BA"/>
              </w:rPr>
              <w:t>kupovinu nepokretnosti (zemlje, objekata);</w:t>
            </w:r>
          </w:p>
          <w:p w14:paraId="3D76D672" w14:textId="77777777" w:rsidR="008B53A9" w:rsidRPr="0014338B" w:rsidRDefault="008B53A9" w:rsidP="009A6A32">
            <w:pPr>
              <w:pStyle w:val="Text2"/>
              <w:numPr>
                <w:ilvl w:val="0"/>
                <w:numId w:val="21"/>
              </w:numPr>
              <w:spacing w:after="0"/>
              <w:rPr>
                <w:sz w:val="20"/>
                <w:lang w:val="bs-Latn-BA"/>
              </w:rPr>
            </w:pPr>
            <w:r w:rsidRPr="00E7540B">
              <w:rPr>
                <w:sz w:val="20"/>
                <w:lang w:val="bs-Latn-BA"/>
              </w:rPr>
              <w:t>izgradnju objekata</w:t>
            </w:r>
            <w:r w:rsidRPr="0014338B">
              <w:rPr>
                <w:sz w:val="20"/>
                <w:lang w:val="bs-Latn-BA"/>
              </w:rPr>
              <w:t>;</w:t>
            </w:r>
          </w:p>
          <w:p w14:paraId="130DB4C0" w14:textId="77777777" w:rsidR="008B53A9" w:rsidRPr="006377DF" w:rsidRDefault="008B53A9" w:rsidP="009A6A32">
            <w:pPr>
              <w:pStyle w:val="Text2"/>
              <w:numPr>
                <w:ilvl w:val="0"/>
                <w:numId w:val="21"/>
              </w:numPr>
              <w:spacing w:after="0"/>
              <w:rPr>
                <w:sz w:val="20"/>
                <w:lang w:val="bs-Latn-BA"/>
              </w:rPr>
            </w:pPr>
            <w:r w:rsidRPr="00E7540B">
              <w:rPr>
                <w:sz w:val="20"/>
                <w:lang w:val="bs-Latn-BA"/>
              </w:rPr>
              <w:t>kupovinu telefonskih i mobilnih uređaja za ličnu upotrebu;</w:t>
            </w:r>
          </w:p>
          <w:p w14:paraId="0FDBDB5B" w14:textId="77777777" w:rsidR="008B53A9" w:rsidRPr="00E7540B" w:rsidRDefault="008B53A9" w:rsidP="009A6A32">
            <w:pPr>
              <w:pStyle w:val="Text2"/>
              <w:numPr>
                <w:ilvl w:val="0"/>
                <w:numId w:val="21"/>
              </w:numPr>
              <w:tabs>
                <w:tab w:val="clear" w:pos="2161"/>
              </w:tabs>
              <w:spacing w:after="0"/>
              <w:rPr>
                <w:sz w:val="20"/>
                <w:lang w:val="bs-Latn-BA"/>
              </w:rPr>
            </w:pPr>
            <w:r w:rsidRPr="00E7540B">
              <w:rPr>
                <w:sz w:val="20"/>
                <w:lang w:val="bs-Latn-BA"/>
              </w:rPr>
              <w:t xml:space="preserve">troškove zakupa poslovnog prostora nastale po osnovu ugovora zaključenog sa </w:t>
            </w:r>
            <w:r w:rsidR="00BF788B">
              <w:rPr>
                <w:sz w:val="20"/>
                <w:lang w:val="bs-Latn-BA"/>
              </w:rPr>
              <w:t xml:space="preserve">povezanim licima/srodnicima </w:t>
            </w:r>
            <w:r w:rsidRPr="00E7540B">
              <w:rPr>
                <w:sz w:val="20"/>
                <w:lang w:val="bs-Latn-BA"/>
              </w:rPr>
              <w:t>korisnika bespovratnih sredstava;</w:t>
            </w:r>
          </w:p>
          <w:p w14:paraId="007AEEFB" w14:textId="77777777" w:rsidR="008B53A9" w:rsidRPr="00E7540B" w:rsidRDefault="008B53A9" w:rsidP="009A6A32">
            <w:pPr>
              <w:pStyle w:val="Text2"/>
              <w:numPr>
                <w:ilvl w:val="0"/>
                <w:numId w:val="21"/>
              </w:numPr>
              <w:tabs>
                <w:tab w:val="clear" w:pos="2161"/>
              </w:tabs>
              <w:spacing w:after="0"/>
              <w:rPr>
                <w:sz w:val="20"/>
                <w:lang w:val="bs-Latn-BA"/>
              </w:rPr>
            </w:pPr>
            <w:r w:rsidRPr="00E7540B">
              <w:rPr>
                <w:sz w:val="20"/>
                <w:lang w:val="bs-Latn-BA"/>
              </w:rPr>
              <w:t>troškove pružanja knjigovodstvenih usluga koji na mjesečnom nivou prelaze iznos od 1</w:t>
            </w:r>
            <w:r w:rsidR="00334661">
              <w:rPr>
                <w:sz w:val="20"/>
                <w:lang w:val="bs-Latn-BA"/>
              </w:rPr>
              <w:t>5</w:t>
            </w:r>
            <w:r w:rsidRPr="00E7540B">
              <w:rPr>
                <w:sz w:val="20"/>
                <w:lang w:val="bs-Latn-BA"/>
              </w:rPr>
              <w:t>0,00 €.</w:t>
            </w:r>
          </w:p>
          <w:p w14:paraId="072EBA26" w14:textId="77777777" w:rsidR="008B53A9" w:rsidRPr="00E7540B" w:rsidRDefault="008B53A9" w:rsidP="009A6A32">
            <w:pPr>
              <w:pStyle w:val="Text2"/>
              <w:numPr>
                <w:ilvl w:val="0"/>
                <w:numId w:val="21"/>
              </w:numPr>
              <w:tabs>
                <w:tab w:val="clear" w:pos="2161"/>
              </w:tabs>
              <w:spacing w:after="0"/>
              <w:rPr>
                <w:sz w:val="20"/>
                <w:lang w:val="bs-Latn-BA"/>
              </w:rPr>
            </w:pPr>
            <w:r w:rsidRPr="00E7540B">
              <w:rPr>
                <w:sz w:val="20"/>
                <w:lang w:val="bs-Latn-BA"/>
              </w:rPr>
              <w:t>najam/leasing vozila i opreme;</w:t>
            </w:r>
          </w:p>
          <w:p w14:paraId="26A808AB" w14:textId="77777777" w:rsidR="008B53A9" w:rsidRPr="00E7540B" w:rsidRDefault="008B53A9" w:rsidP="009A6A32">
            <w:pPr>
              <w:pStyle w:val="Text2"/>
              <w:numPr>
                <w:ilvl w:val="0"/>
                <w:numId w:val="21"/>
              </w:numPr>
              <w:tabs>
                <w:tab w:val="clear" w:pos="2161"/>
              </w:tabs>
              <w:spacing w:after="0"/>
              <w:rPr>
                <w:rStyle w:val="longtext"/>
                <w:sz w:val="20"/>
                <w:lang w:val="bs-Latn-BA"/>
              </w:rPr>
            </w:pPr>
            <w:r w:rsidRPr="00E7540B">
              <w:rPr>
                <w:rStyle w:val="longtext"/>
                <w:sz w:val="20"/>
                <w:lang w:val="bs-Latn-BA"/>
              </w:rPr>
              <w:t>studij</w:t>
            </w:r>
            <w:r w:rsidR="006377DF">
              <w:rPr>
                <w:rStyle w:val="longtext"/>
                <w:sz w:val="20"/>
                <w:lang w:val="bs-Latn-BA"/>
              </w:rPr>
              <w:t>ske troškove</w:t>
            </w:r>
            <w:r w:rsidRPr="00E7540B">
              <w:rPr>
                <w:rStyle w:val="longtext"/>
                <w:sz w:val="20"/>
                <w:lang w:val="bs-Latn-BA"/>
              </w:rPr>
              <w:t xml:space="preserve">, </w:t>
            </w:r>
            <w:r w:rsidR="006377DF">
              <w:rPr>
                <w:rStyle w:val="longtext"/>
                <w:sz w:val="20"/>
                <w:lang w:val="bs-Latn-BA"/>
              </w:rPr>
              <w:t>tr</w:t>
            </w:r>
            <w:r w:rsidR="00BF788B">
              <w:rPr>
                <w:rStyle w:val="longtext"/>
                <w:sz w:val="20"/>
                <w:lang w:val="bs-Latn-BA"/>
              </w:rPr>
              <w:t>o</w:t>
            </w:r>
            <w:r w:rsidR="006377DF">
              <w:rPr>
                <w:rStyle w:val="longtext"/>
                <w:sz w:val="20"/>
                <w:lang w:val="bs-Latn-BA"/>
              </w:rPr>
              <w:t xml:space="preserve">škove </w:t>
            </w:r>
            <w:r w:rsidRPr="00E7540B">
              <w:rPr>
                <w:rStyle w:val="longtext"/>
                <w:sz w:val="20"/>
                <w:lang w:val="bs-Latn-BA"/>
              </w:rPr>
              <w:t>istraživanja, članarin</w:t>
            </w:r>
            <w:r w:rsidR="00572846">
              <w:rPr>
                <w:rStyle w:val="longtext"/>
                <w:sz w:val="20"/>
                <w:lang w:val="bs-Latn-BA"/>
              </w:rPr>
              <w:t>a</w:t>
            </w:r>
            <w:r w:rsidRPr="00E7540B">
              <w:rPr>
                <w:rStyle w:val="longtext"/>
                <w:sz w:val="20"/>
                <w:lang w:val="bs-Latn-BA"/>
              </w:rPr>
              <w:t>, licenc</w:t>
            </w:r>
            <w:r w:rsidR="00572846">
              <w:rPr>
                <w:rStyle w:val="longtext"/>
                <w:sz w:val="20"/>
                <w:lang w:val="bs-Latn-BA"/>
              </w:rPr>
              <w:t>i</w:t>
            </w:r>
            <w:r w:rsidRPr="00E7540B">
              <w:rPr>
                <w:rStyle w:val="longtext"/>
                <w:sz w:val="20"/>
                <w:lang w:val="bs-Latn-BA"/>
              </w:rPr>
              <w:t>;</w:t>
            </w:r>
          </w:p>
          <w:p w14:paraId="17614454" w14:textId="77777777" w:rsidR="008B53A9" w:rsidRPr="00E7540B" w:rsidRDefault="006377DF" w:rsidP="009A6A32">
            <w:pPr>
              <w:pStyle w:val="Text2"/>
              <w:numPr>
                <w:ilvl w:val="0"/>
                <w:numId w:val="21"/>
              </w:numPr>
              <w:tabs>
                <w:tab w:val="clear" w:pos="2161"/>
              </w:tabs>
              <w:spacing w:after="0"/>
              <w:rPr>
                <w:sz w:val="20"/>
                <w:lang w:val="bs-Latn-BA"/>
              </w:rPr>
            </w:pPr>
            <w:r>
              <w:rPr>
                <w:sz w:val="20"/>
                <w:lang w:val="bs-Latn-BA"/>
              </w:rPr>
              <w:t>troškove službenih</w:t>
            </w:r>
            <w:r w:rsidR="008B53A9" w:rsidRPr="00E7540B">
              <w:rPr>
                <w:sz w:val="20"/>
                <w:lang w:val="bs-Latn-BA"/>
              </w:rPr>
              <w:t xml:space="preserve"> putovanja</w:t>
            </w:r>
            <w:r w:rsidR="00FE38F9">
              <w:rPr>
                <w:sz w:val="20"/>
                <w:lang w:val="bs-Latn-BA"/>
              </w:rPr>
              <w:t xml:space="preserve"> u zemlji i inostranstvu i dnevnic</w:t>
            </w:r>
            <w:r>
              <w:rPr>
                <w:sz w:val="20"/>
                <w:lang w:val="bs-Latn-BA"/>
              </w:rPr>
              <w:t>a</w:t>
            </w:r>
            <w:r w:rsidR="008B53A9" w:rsidRPr="00E7540B">
              <w:rPr>
                <w:sz w:val="20"/>
                <w:lang w:val="bs-Latn-BA"/>
              </w:rPr>
              <w:t>;</w:t>
            </w:r>
          </w:p>
          <w:p w14:paraId="09870F31" w14:textId="77777777" w:rsidR="008B53A9" w:rsidRDefault="008B53A9" w:rsidP="009A6A32">
            <w:pPr>
              <w:pStyle w:val="ListParagraph"/>
              <w:numPr>
                <w:ilvl w:val="0"/>
                <w:numId w:val="21"/>
              </w:numPr>
              <w:autoSpaceDE w:val="0"/>
              <w:autoSpaceDN w:val="0"/>
              <w:adjustRightInd w:val="0"/>
              <w:spacing w:after="0" w:line="240" w:lineRule="auto"/>
              <w:jc w:val="both"/>
            </w:pPr>
            <w:r w:rsidRPr="00E7540B">
              <w:t>kupovinu transportnih vozila koja nije direktno povezana sa aktivnostima predloženog poslovanja, odnosno za pružanjem usluga osnovne djelatnosti.</w:t>
            </w:r>
          </w:p>
          <w:p w14:paraId="1D5E7D44" w14:textId="77777777" w:rsidR="00FC4E76" w:rsidRPr="00E7540B" w:rsidRDefault="00FC4E76" w:rsidP="00FC4E76">
            <w:pPr>
              <w:autoSpaceDE w:val="0"/>
              <w:autoSpaceDN w:val="0"/>
              <w:adjustRightInd w:val="0"/>
              <w:spacing w:after="0" w:line="240" w:lineRule="auto"/>
              <w:ind w:left="567"/>
              <w:jc w:val="both"/>
            </w:pPr>
          </w:p>
          <w:p w14:paraId="4CF86D36" w14:textId="77777777" w:rsidR="00FC4E76" w:rsidRPr="00BB45AF" w:rsidRDefault="00FC4E76" w:rsidP="00BB45AF">
            <w:pPr>
              <w:pStyle w:val="ListParagraph"/>
              <w:numPr>
                <w:ilvl w:val="0"/>
                <w:numId w:val="35"/>
              </w:numPr>
              <w:spacing w:after="0" w:line="240" w:lineRule="auto"/>
              <w:jc w:val="both"/>
              <w:rPr>
                <w:i/>
              </w:rPr>
            </w:pPr>
            <w:r w:rsidRPr="00BB45AF">
              <w:rPr>
                <w:i/>
              </w:rPr>
              <w:t>Procjena ispunjenosti uslova</w:t>
            </w:r>
          </w:p>
          <w:p w14:paraId="71828818" w14:textId="77777777" w:rsidR="002B382E" w:rsidRPr="00FC4E76" w:rsidRDefault="002B382E" w:rsidP="00FC4E76">
            <w:pPr>
              <w:spacing w:after="0" w:line="240" w:lineRule="auto"/>
              <w:jc w:val="both"/>
              <w:rPr>
                <w:i/>
              </w:rPr>
            </w:pPr>
          </w:p>
          <w:p w14:paraId="37ABF036" w14:textId="77777777" w:rsidR="00E562C4" w:rsidRDefault="00FC4E76" w:rsidP="009A6A32">
            <w:pPr>
              <w:pStyle w:val="ListParagraph"/>
              <w:numPr>
                <w:ilvl w:val="0"/>
                <w:numId w:val="21"/>
              </w:numPr>
              <w:spacing w:after="0" w:line="240" w:lineRule="auto"/>
              <w:jc w:val="both"/>
            </w:pPr>
            <w:r w:rsidRPr="00E7540B">
              <w:t xml:space="preserve">Ispunjenost uslova cijeni Komisija za obradu zahtjeva i utvrđivanje liste učesnika javnog konkursa (u daljem tekstu: Komisija). </w:t>
            </w:r>
          </w:p>
          <w:p w14:paraId="5A2B2C3F" w14:textId="77777777" w:rsidR="00E54687" w:rsidRPr="00E54687" w:rsidRDefault="00E54687" w:rsidP="00E54687">
            <w:pPr>
              <w:pStyle w:val="ListParagraph"/>
              <w:spacing w:after="0" w:line="240" w:lineRule="auto"/>
              <w:ind w:left="927"/>
              <w:jc w:val="both"/>
            </w:pPr>
          </w:p>
        </w:tc>
      </w:tr>
      <w:tr w:rsidR="00494B2E" w:rsidRPr="00E7540B" w14:paraId="74631D19" w14:textId="77777777" w:rsidTr="00BB45AF">
        <w:trPr>
          <w:trHeight w:val="70"/>
        </w:trPr>
        <w:tc>
          <w:tcPr>
            <w:tcW w:w="1526" w:type="dxa"/>
            <w:tcBorders>
              <w:top w:val="dotted" w:sz="4" w:space="0" w:color="auto"/>
              <w:left w:val="dotted" w:sz="4" w:space="0" w:color="auto"/>
              <w:right w:val="dotted" w:sz="4" w:space="0" w:color="auto"/>
            </w:tcBorders>
          </w:tcPr>
          <w:p w14:paraId="404BC2FE" w14:textId="77777777" w:rsidR="00FF220A" w:rsidRDefault="00562E20" w:rsidP="00477E71">
            <w:pPr>
              <w:spacing w:after="0" w:line="240" w:lineRule="auto"/>
              <w:rPr>
                <w:b/>
                <w:iCs/>
              </w:rPr>
            </w:pPr>
            <w:r>
              <w:rPr>
                <w:b/>
                <w:iCs/>
              </w:rPr>
              <w:lastRenderedPageBreak/>
              <w:t xml:space="preserve">2.2    </w:t>
            </w:r>
          </w:p>
          <w:p w14:paraId="35846816" w14:textId="77777777" w:rsidR="00494B2E" w:rsidRPr="00DC201B" w:rsidRDefault="00494B2E" w:rsidP="00477E71">
            <w:pPr>
              <w:spacing w:after="0" w:line="240" w:lineRule="auto"/>
              <w:rPr>
                <w:b/>
                <w:iCs/>
              </w:rPr>
            </w:pPr>
            <w:r w:rsidRPr="00DC201B">
              <w:rPr>
                <w:b/>
                <w:iCs/>
              </w:rPr>
              <w:t>Postupak izbora</w:t>
            </w:r>
            <w:r w:rsidR="00F02E87" w:rsidRPr="00DC201B">
              <w:rPr>
                <w:b/>
                <w:iCs/>
              </w:rPr>
              <w:t xml:space="preserve"> korisnika sredstava za </w:t>
            </w:r>
            <w:r w:rsidR="0025168F">
              <w:rPr>
                <w:b/>
                <w:iCs/>
              </w:rPr>
              <w:t>samozapošljavanje</w:t>
            </w:r>
          </w:p>
          <w:p w14:paraId="3399D75B" w14:textId="77777777" w:rsidR="00494B2E" w:rsidRPr="00192641" w:rsidRDefault="00494B2E" w:rsidP="008D6D25">
            <w:pPr>
              <w:rPr>
                <w:i/>
                <w:iCs/>
              </w:rPr>
            </w:pPr>
          </w:p>
        </w:tc>
        <w:tc>
          <w:tcPr>
            <w:tcW w:w="8250" w:type="dxa"/>
            <w:tcBorders>
              <w:top w:val="dotted" w:sz="4" w:space="0" w:color="auto"/>
              <w:left w:val="dotted" w:sz="4" w:space="0" w:color="auto"/>
              <w:bottom w:val="dotted" w:sz="4" w:space="0" w:color="auto"/>
              <w:right w:val="dotted" w:sz="4" w:space="0" w:color="auto"/>
            </w:tcBorders>
          </w:tcPr>
          <w:p w14:paraId="2FE77CDA" w14:textId="77777777" w:rsidR="0087611D" w:rsidRPr="00BB76BD" w:rsidRDefault="0087611D" w:rsidP="008A52DA">
            <w:pPr>
              <w:pStyle w:val="ListParagraph"/>
              <w:numPr>
                <w:ilvl w:val="0"/>
                <w:numId w:val="24"/>
              </w:numPr>
              <w:jc w:val="both"/>
            </w:pPr>
            <w:r w:rsidRPr="00BB76BD">
              <w:t xml:space="preserve">Kriterijumi izbora </w:t>
            </w:r>
            <w:r w:rsidR="00BB76BD">
              <w:t xml:space="preserve">korisnika bespovratnih sredstava za samozapošljavanje su: </w:t>
            </w:r>
          </w:p>
          <w:p w14:paraId="5EAD72E9" w14:textId="77777777" w:rsidR="0087611D" w:rsidRPr="00E7540B" w:rsidRDefault="0087611D" w:rsidP="008A52DA">
            <w:pPr>
              <w:pStyle w:val="ListParagraph"/>
              <w:numPr>
                <w:ilvl w:val="0"/>
                <w:numId w:val="21"/>
              </w:numPr>
              <w:jc w:val="both"/>
            </w:pPr>
            <w:r>
              <w:t>»Biznis plan«;</w:t>
            </w:r>
            <w:r w:rsidRPr="00E7540B">
              <w:t xml:space="preserve"> </w:t>
            </w:r>
          </w:p>
          <w:p w14:paraId="3F1E4BEE" w14:textId="77777777" w:rsidR="0087611D" w:rsidRPr="00E7540B" w:rsidRDefault="0087611D" w:rsidP="008A52DA">
            <w:pPr>
              <w:pStyle w:val="ListParagraph"/>
              <w:numPr>
                <w:ilvl w:val="0"/>
                <w:numId w:val="21"/>
              </w:numPr>
              <w:jc w:val="both"/>
            </w:pPr>
            <w:r w:rsidRPr="00E7540B">
              <w:t>»Resursi za poslovanje«</w:t>
            </w:r>
            <w:r>
              <w:t>;</w:t>
            </w:r>
            <w:r w:rsidRPr="00E7540B">
              <w:t xml:space="preserve"> </w:t>
            </w:r>
          </w:p>
          <w:p w14:paraId="0853C9E6" w14:textId="77777777" w:rsidR="0087611D" w:rsidRPr="00E7540B" w:rsidRDefault="0087611D" w:rsidP="008A52DA">
            <w:pPr>
              <w:pStyle w:val="ListParagraph"/>
              <w:numPr>
                <w:ilvl w:val="0"/>
                <w:numId w:val="21"/>
              </w:numPr>
              <w:jc w:val="both"/>
            </w:pPr>
            <w:r>
              <w:t>»Dužina nezaposlenosti«;</w:t>
            </w:r>
            <w:r w:rsidRPr="00E7540B">
              <w:t xml:space="preserve"> </w:t>
            </w:r>
          </w:p>
          <w:p w14:paraId="11752744" w14:textId="77777777" w:rsidR="0087611D" w:rsidRPr="00E7540B" w:rsidRDefault="0087611D" w:rsidP="008A52DA">
            <w:pPr>
              <w:pStyle w:val="ListParagraph"/>
              <w:numPr>
                <w:ilvl w:val="0"/>
                <w:numId w:val="21"/>
              </w:numPr>
              <w:jc w:val="both"/>
            </w:pPr>
            <w:r w:rsidRPr="00E7540B">
              <w:t>»Konkurentnost i razvijenost opštine realizacije biznis plana«</w:t>
            </w:r>
            <w:r>
              <w:t>;</w:t>
            </w:r>
            <w:r w:rsidRPr="00E7540B">
              <w:t xml:space="preserve"> </w:t>
            </w:r>
          </w:p>
          <w:p w14:paraId="567023B5" w14:textId="77777777" w:rsidR="0087611D" w:rsidRPr="00E7540B" w:rsidRDefault="0087611D" w:rsidP="008A52DA">
            <w:pPr>
              <w:pStyle w:val="ListParagraph"/>
              <w:numPr>
                <w:ilvl w:val="0"/>
                <w:numId w:val="21"/>
              </w:numPr>
              <w:jc w:val="both"/>
            </w:pPr>
            <w:r w:rsidRPr="00E7540B">
              <w:t xml:space="preserve">»Dodata vrijednost«. </w:t>
            </w:r>
          </w:p>
          <w:p w14:paraId="2716C5F3" w14:textId="77777777" w:rsidR="0087611D" w:rsidRPr="00E7540B" w:rsidRDefault="0087611D" w:rsidP="0087611D">
            <w:pPr>
              <w:jc w:val="both"/>
            </w:pPr>
            <w:r w:rsidRPr="00E7540B">
              <w:t>Maksimalan broj bodova koji se može ostvariti primjenom navedenih kriterijuma izbora je 1</w:t>
            </w:r>
            <w:r w:rsidR="00E74733">
              <w:t>0</w:t>
            </w:r>
            <w:r w:rsidRPr="00E7540B">
              <w:t xml:space="preserve">0. </w:t>
            </w:r>
          </w:p>
          <w:p w14:paraId="2FB4C409" w14:textId="77777777" w:rsidR="0087611D" w:rsidRPr="00543DD6" w:rsidRDefault="0087611D" w:rsidP="0087611D">
            <w:pPr>
              <w:jc w:val="both"/>
            </w:pPr>
            <w:r w:rsidRPr="00E7540B">
              <w:t xml:space="preserve">Podnosioci čiji zahtjevi za dodjelu bespovratnih sredstava, primjenom prvog kriterijuma izbora ostvare manje od 33 boda, </w:t>
            </w:r>
            <w:r w:rsidRPr="00543DD6">
              <w:t xml:space="preserve">neće </w:t>
            </w:r>
            <w:r w:rsidR="00E74733">
              <w:t>se dalje ocjenjivati</w:t>
            </w:r>
            <w:r w:rsidRPr="00543DD6">
              <w:t>.</w:t>
            </w:r>
          </w:p>
          <w:p w14:paraId="44D14F0E" w14:textId="77777777" w:rsidR="00FD11D1" w:rsidRPr="008F640A" w:rsidRDefault="00FD11D1" w:rsidP="00E74733">
            <w:pPr>
              <w:jc w:val="both"/>
              <w:rPr>
                <w:i/>
                <w:u w:val="single"/>
              </w:rPr>
            </w:pPr>
            <w:r w:rsidRPr="008F640A">
              <w:rPr>
                <w:i/>
                <w:u w:val="single"/>
              </w:rPr>
              <w:t>Biznis plan</w:t>
            </w:r>
          </w:p>
          <w:p w14:paraId="2CD2B85C" w14:textId="77777777" w:rsidR="00FD11D1" w:rsidRPr="00E7540B" w:rsidRDefault="00FD11D1" w:rsidP="00FD11D1">
            <w:pPr>
              <w:jc w:val="both"/>
              <w:rPr>
                <w:color w:val="FF0000"/>
              </w:rPr>
            </w:pPr>
            <w:r w:rsidRPr="00E7540B">
              <w:lastRenderedPageBreak/>
              <w:t>Maksimalan broj bodova koji se može ostvariti primjenom prvog kriterijuma izbora »Biznis plan« je 55.</w:t>
            </w:r>
            <w:r w:rsidRPr="00E7540B">
              <w:rPr>
                <w:color w:val="FF0000"/>
              </w:rPr>
              <w:t xml:space="preserve"> </w:t>
            </w:r>
          </w:p>
          <w:p w14:paraId="2AF766F5" w14:textId="77777777" w:rsidR="00FD11D1" w:rsidRPr="00E7540B" w:rsidRDefault="00FD11D1" w:rsidP="00FD11D1">
            <w:pPr>
              <w:jc w:val="both"/>
              <w:rPr>
                <w:bCs/>
              </w:rPr>
            </w:pPr>
            <w:r w:rsidRPr="00E7540B">
              <w:t xml:space="preserve">Ovaj kriterijum izbora može biti eliminacioni, </w:t>
            </w:r>
            <w:r w:rsidRPr="00E7540B">
              <w:rPr>
                <w:bCs/>
              </w:rPr>
              <w:t>ukoliko njegovom primjenom zah</w:t>
            </w:r>
            <w:r w:rsidR="00A453D0">
              <w:rPr>
                <w:bCs/>
              </w:rPr>
              <w:t>tjevi ostvare manje od  33 boda</w:t>
            </w:r>
            <w:r w:rsidRPr="00E7540B">
              <w:rPr>
                <w:bCs/>
              </w:rPr>
              <w:t xml:space="preserve">.  </w:t>
            </w:r>
          </w:p>
          <w:p w14:paraId="70358E0E" w14:textId="77777777" w:rsidR="00FD11D1" w:rsidRPr="00E7540B" w:rsidRDefault="00FD11D1" w:rsidP="00FD11D1">
            <w:pPr>
              <w:pStyle w:val="ListParagraph"/>
              <w:ind w:left="0"/>
              <w:jc w:val="both"/>
              <w:rPr>
                <w:highlight w:val="yellow"/>
              </w:rPr>
            </w:pPr>
            <w:r w:rsidRPr="00E7540B">
              <w:t xml:space="preserve">Zahtjevi za dodjelu bespovratnih sredstava za samozapošljavanje, po osnovu ovog kriterijuma izbora, ocjenjuju se sagledavanjem kvaliteta predloženog biznis plana, sa aspekta biznis ideje, analize tržišta i održivosti planiranog poslovanja, planiranja i pravdanja budžeta, kao i kreiranja novih radnih mjesta. </w:t>
            </w:r>
          </w:p>
          <w:p w14:paraId="5197B31C" w14:textId="77777777" w:rsidR="00A453D0" w:rsidRDefault="00A453D0" w:rsidP="00FD11D1">
            <w:pPr>
              <w:pStyle w:val="ListParagraph"/>
              <w:ind w:left="0"/>
              <w:jc w:val="both"/>
            </w:pPr>
          </w:p>
          <w:p w14:paraId="43BF151C" w14:textId="77777777" w:rsidR="00FD11D1" w:rsidRPr="00E7540B" w:rsidRDefault="00FD11D1" w:rsidP="00FD11D1">
            <w:pPr>
              <w:pStyle w:val="ListParagraph"/>
              <w:ind w:left="0"/>
              <w:jc w:val="both"/>
            </w:pPr>
            <w:r w:rsidRPr="00E7540B">
              <w:t>Na osnovu navedenog, ovaj kriterijum je podijeljen na četiri podkriterijuma izbora:</w:t>
            </w:r>
          </w:p>
          <w:p w14:paraId="1499A825" w14:textId="77777777" w:rsidR="00FD11D1" w:rsidRPr="008F640A" w:rsidRDefault="00FD11D1" w:rsidP="008A52DA">
            <w:pPr>
              <w:pStyle w:val="ListParagraph"/>
              <w:numPr>
                <w:ilvl w:val="1"/>
                <w:numId w:val="22"/>
              </w:numPr>
              <w:spacing w:after="0" w:line="240" w:lineRule="auto"/>
              <w:ind w:left="2092"/>
              <w:jc w:val="both"/>
            </w:pPr>
            <w:r w:rsidRPr="008F640A">
              <w:t>Poznavanj</w:t>
            </w:r>
            <w:r w:rsidR="005E5B01">
              <w:t>e planiranog poslovnog rješenja;</w:t>
            </w:r>
          </w:p>
          <w:p w14:paraId="65D4462A" w14:textId="77777777" w:rsidR="00FD11D1" w:rsidRPr="008F640A" w:rsidRDefault="005E5B01" w:rsidP="008A52DA">
            <w:pPr>
              <w:pStyle w:val="ListParagraph"/>
              <w:numPr>
                <w:ilvl w:val="1"/>
                <w:numId w:val="22"/>
              </w:numPr>
              <w:spacing w:after="0" w:line="240" w:lineRule="auto"/>
              <w:ind w:left="2092"/>
              <w:jc w:val="both"/>
            </w:pPr>
            <w:r>
              <w:t>Analiza tržišta i održivost;</w:t>
            </w:r>
          </w:p>
          <w:p w14:paraId="1B94B857" w14:textId="77777777" w:rsidR="00FD11D1" w:rsidRPr="008F640A" w:rsidRDefault="00FD11D1" w:rsidP="008A52DA">
            <w:pPr>
              <w:pStyle w:val="ListParagraph"/>
              <w:numPr>
                <w:ilvl w:val="1"/>
                <w:numId w:val="22"/>
              </w:numPr>
              <w:spacing w:after="0" w:line="240" w:lineRule="auto"/>
              <w:ind w:left="2092"/>
              <w:jc w:val="both"/>
            </w:pPr>
            <w:r w:rsidRPr="008F640A">
              <w:t xml:space="preserve">Planiranje i pravdanje budžeta i </w:t>
            </w:r>
          </w:p>
          <w:p w14:paraId="3370977B" w14:textId="77777777" w:rsidR="00FD11D1" w:rsidRPr="008F640A" w:rsidRDefault="00FD11D1" w:rsidP="00FD11D1">
            <w:pPr>
              <w:ind w:left="1702"/>
              <w:jc w:val="both"/>
            </w:pPr>
            <w:r w:rsidRPr="008F640A">
              <w:t>1.4 Kreiranje novih radnih mjesta.</w:t>
            </w:r>
          </w:p>
          <w:p w14:paraId="0170142B" w14:textId="77777777" w:rsidR="00FD11D1" w:rsidRPr="00E7540B" w:rsidRDefault="00FD11D1" w:rsidP="00FD11D1">
            <w:pPr>
              <w:pStyle w:val="ListParagraph"/>
              <w:ind w:left="0"/>
              <w:jc w:val="both"/>
            </w:pPr>
            <w:r w:rsidRPr="00E7540B">
              <w:t xml:space="preserve">Maksimalan broj bodova koji se može ostvariti primjenom prvog podkriterijuma izbora je 10, dok se primjenom drugog, trećeg i četvrtog podkriterijuma može ostvariti po 15 maksimalnih bodova.  </w:t>
            </w:r>
          </w:p>
          <w:p w14:paraId="43C257DD" w14:textId="77777777" w:rsidR="00FD11D1" w:rsidRDefault="00FD11D1" w:rsidP="008A52DA">
            <w:pPr>
              <w:numPr>
                <w:ilvl w:val="0"/>
                <w:numId w:val="22"/>
              </w:numPr>
              <w:spacing w:after="0" w:line="240" w:lineRule="auto"/>
              <w:jc w:val="both"/>
            </w:pPr>
            <w:r w:rsidRPr="008F640A">
              <w:rPr>
                <w:i/>
                <w:u w:val="single"/>
              </w:rPr>
              <w:t>Resursi za poslovanje</w:t>
            </w:r>
          </w:p>
          <w:p w14:paraId="11B19381" w14:textId="77777777" w:rsidR="00A453D0" w:rsidRPr="008F640A" w:rsidRDefault="00A453D0" w:rsidP="00A453D0">
            <w:pPr>
              <w:spacing w:after="0" w:line="240" w:lineRule="auto"/>
              <w:ind w:left="720"/>
              <w:jc w:val="both"/>
            </w:pPr>
          </w:p>
          <w:p w14:paraId="64746F1D" w14:textId="77777777" w:rsidR="00FD11D1" w:rsidRPr="00E7540B" w:rsidRDefault="00FD11D1" w:rsidP="00FD11D1">
            <w:pPr>
              <w:jc w:val="both"/>
            </w:pPr>
            <w:r w:rsidRPr="00E7540B">
              <w:t xml:space="preserve">Maksimalan broj bodova koji se može ostvariti primjenom drugog kriterijuma izbora »Resursi za poslovanje« je 15. </w:t>
            </w:r>
          </w:p>
          <w:p w14:paraId="61D78EAA" w14:textId="77777777" w:rsidR="00FD11D1" w:rsidRPr="00E7540B" w:rsidRDefault="00FD11D1" w:rsidP="00FD11D1">
            <w:pPr>
              <w:pStyle w:val="ListParagraph"/>
              <w:ind w:left="0"/>
              <w:jc w:val="both"/>
            </w:pPr>
            <w:r w:rsidRPr="00E7540B">
              <w:t>Primjenom ovog kriterijuma izbora zahtjevi za dodjelu bespovratnih sredstava za samozapošljavanje ocjenjuju se shodno prostornim, tehničkim, iskustvenim, kadrovskim i drugim kapacitetima podnosioca zahtjeva navedenim u biznis planu, a na osnovu priloženih dokaza i nalaza komisije o stanju odnosnih kapaciteta na terenu.</w:t>
            </w:r>
          </w:p>
          <w:p w14:paraId="2588F583" w14:textId="77777777" w:rsidR="00FD11D1" w:rsidRPr="00E7540B" w:rsidRDefault="00FD11D1" w:rsidP="00FD11D1">
            <w:pPr>
              <w:pStyle w:val="ListParagraph"/>
              <w:ind w:left="0"/>
              <w:jc w:val="both"/>
            </w:pPr>
          </w:p>
          <w:p w14:paraId="123F6FB2" w14:textId="77777777" w:rsidR="00FD11D1" w:rsidRPr="00E7540B" w:rsidRDefault="00FD11D1" w:rsidP="00FD11D1">
            <w:pPr>
              <w:pStyle w:val="ListParagraph"/>
              <w:ind w:left="0"/>
              <w:jc w:val="both"/>
            </w:pPr>
            <w:r w:rsidRPr="00E7540B">
              <w:t>Ovaj kriterijum je podijeljen na tri podkriterijuma izbora:</w:t>
            </w:r>
          </w:p>
          <w:p w14:paraId="26ACAF9F" w14:textId="77777777" w:rsidR="00FD11D1" w:rsidRPr="008F640A" w:rsidRDefault="00FD11D1" w:rsidP="008A52DA">
            <w:pPr>
              <w:pStyle w:val="ListParagraph"/>
              <w:numPr>
                <w:ilvl w:val="1"/>
                <w:numId w:val="22"/>
              </w:numPr>
              <w:spacing w:after="0" w:line="240" w:lineRule="auto"/>
              <w:ind w:left="2092"/>
              <w:jc w:val="both"/>
            </w:pPr>
            <w:r w:rsidRPr="008F640A">
              <w:t>Pro</w:t>
            </w:r>
            <w:r w:rsidR="005E5B01">
              <w:t>storni kapaciteti za poslovanje;</w:t>
            </w:r>
          </w:p>
          <w:p w14:paraId="49DA23D4" w14:textId="77777777" w:rsidR="00FD11D1" w:rsidRPr="008F640A" w:rsidRDefault="00FD11D1" w:rsidP="008A52DA">
            <w:pPr>
              <w:pStyle w:val="ListParagraph"/>
              <w:numPr>
                <w:ilvl w:val="1"/>
                <w:numId w:val="22"/>
              </w:numPr>
              <w:spacing w:after="0" w:line="240" w:lineRule="auto"/>
              <w:ind w:left="2092"/>
              <w:jc w:val="both"/>
            </w:pPr>
            <w:r w:rsidRPr="008F640A">
              <w:t>Oprema i</w:t>
            </w:r>
          </w:p>
          <w:p w14:paraId="509D5747" w14:textId="77777777" w:rsidR="00FD11D1" w:rsidRPr="008F640A" w:rsidRDefault="00FD11D1" w:rsidP="008A52DA">
            <w:pPr>
              <w:pStyle w:val="ListParagraph"/>
              <w:numPr>
                <w:ilvl w:val="1"/>
                <w:numId w:val="22"/>
              </w:numPr>
              <w:spacing w:after="0" w:line="240" w:lineRule="auto"/>
              <w:ind w:left="2092"/>
              <w:jc w:val="both"/>
            </w:pPr>
            <w:r w:rsidRPr="008F640A">
              <w:t xml:space="preserve">Iskustvo u oblasti poslovanja. </w:t>
            </w:r>
          </w:p>
          <w:p w14:paraId="3F2A21C6" w14:textId="77777777" w:rsidR="00FD11D1" w:rsidRPr="00E7540B" w:rsidRDefault="00FD11D1" w:rsidP="00FD11D1">
            <w:pPr>
              <w:pStyle w:val="ListParagraph"/>
              <w:ind w:left="0"/>
              <w:jc w:val="both"/>
            </w:pPr>
          </w:p>
          <w:p w14:paraId="4E5E80BF" w14:textId="77777777" w:rsidR="00FD11D1" w:rsidRPr="00E7540B" w:rsidRDefault="00FD11D1" w:rsidP="00FD11D1">
            <w:pPr>
              <w:pStyle w:val="ListParagraph"/>
              <w:ind w:left="0"/>
              <w:jc w:val="both"/>
            </w:pPr>
            <w:r w:rsidRPr="00E7540B">
              <w:t xml:space="preserve">Maksimalan broj bodova koji se može ostvariti primjenom pojedinih podkriterijuma izbora je 5. </w:t>
            </w:r>
          </w:p>
          <w:p w14:paraId="1A7DF4BC" w14:textId="77777777" w:rsidR="00FD11D1" w:rsidRPr="00E7540B" w:rsidRDefault="00FD11D1" w:rsidP="00FD11D1">
            <w:pPr>
              <w:pStyle w:val="ListParagraph"/>
              <w:ind w:left="0"/>
              <w:jc w:val="both"/>
              <w:rPr>
                <w:i/>
                <w:u w:val="single"/>
              </w:rPr>
            </w:pPr>
          </w:p>
          <w:p w14:paraId="6D227F80" w14:textId="77777777" w:rsidR="00FD11D1" w:rsidRDefault="00FD11D1" w:rsidP="008A52DA">
            <w:pPr>
              <w:pStyle w:val="ListParagraph"/>
              <w:numPr>
                <w:ilvl w:val="0"/>
                <w:numId w:val="22"/>
              </w:numPr>
              <w:spacing w:after="0" w:line="240" w:lineRule="auto"/>
              <w:jc w:val="both"/>
              <w:rPr>
                <w:i/>
                <w:u w:val="single"/>
              </w:rPr>
            </w:pPr>
            <w:r w:rsidRPr="008F640A">
              <w:rPr>
                <w:i/>
                <w:u w:val="single"/>
              </w:rPr>
              <w:t>Dužina nezaposlenosti</w:t>
            </w:r>
          </w:p>
          <w:p w14:paraId="5F823BF9" w14:textId="77777777" w:rsidR="005E5B01" w:rsidRPr="008F640A" w:rsidRDefault="005E5B01" w:rsidP="005E5B01">
            <w:pPr>
              <w:pStyle w:val="ListParagraph"/>
              <w:spacing w:after="0" w:line="240" w:lineRule="auto"/>
              <w:jc w:val="both"/>
              <w:rPr>
                <w:i/>
                <w:u w:val="single"/>
              </w:rPr>
            </w:pPr>
          </w:p>
          <w:p w14:paraId="22439DA5" w14:textId="77777777" w:rsidR="00FD11D1" w:rsidRPr="00E7540B" w:rsidRDefault="00FD11D1" w:rsidP="00FD11D1">
            <w:pPr>
              <w:spacing w:after="0" w:line="240" w:lineRule="auto"/>
              <w:jc w:val="both"/>
            </w:pPr>
            <w:r w:rsidRPr="00E7540B">
              <w:t xml:space="preserve">Maksimalan broj bodova koji se može ostvariti primjenom trećeg kriterijuma izbora »Dužina nezaposlenosti« je 5. </w:t>
            </w:r>
          </w:p>
          <w:p w14:paraId="170382C8" w14:textId="77777777" w:rsidR="00FD11D1" w:rsidRDefault="00FD11D1" w:rsidP="00FD11D1">
            <w:pPr>
              <w:spacing w:after="0" w:line="240" w:lineRule="auto"/>
              <w:jc w:val="both"/>
            </w:pPr>
          </w:p>
          <w:p w14:paraId="7CBD0333" w14:textId="77777777" w:rsidR="00FD11D1" w:rsidRPr="00E7540B" w:rsidRDefault="00FD11D1" w:rsidP="00FD11D1">
            <w:pPr>
              <w:spacing w:after="0" w:line="240" w:lineRule="auto"/>
              <w:jc w:val="both"/>
            </w:pPr>
            <w:r w:rsidRPr="00E7540B">
              <w:t xml:space="preserve">Primjenom ovog kriterijuma izbora, zahtjevi se ocjenjuju, na osnovu broja mjeseci koje je podnosilac zahtjeva proveo u evidenciji nezaposlenih lica Zavoda. </w:t>
            </w:r>
          </w:p>
          <w:p w14:paraId="7A30C5D7" w14:textId="77777777" w:rsidR="00FD11D1" w:rsidRDefault="00FD11D1" w:rsidP="00FD11D1">
            <w:pPr>
              <w:spacing w:after="0" w:line="240" w:lineRule="auto"/>
              <w:jc w:val="both"/>
            </w:pPr>
          </w:p>
          <w:p w14:paraId="3C22D54C" w14:textId="77777777" w:rsidR="00FD11D1" w:rsidRDefault="00FD11D1" w:rsidP="00FD11D1">
            <w:pPr>
              <w:spacing w:after="0" w:line="240" w:lineRule="auto"/>
              <w:jc w:val="both"/>
            </w:pPr>
            <w:r w:rsidRPr="00E7540B">
              <w:t xml:space="preserve">Po ovom kriterijumu bodove će ostvariti samo podnosioci zahtjeva koji su bili u evidenciji nezaposlenih Zavoda </w:t>
            </w:r>
            <w:r w:rsidR="00494ED1">
              <w:t>pet</w:t>
            </w:r>
            <w:r w:rsidR="00BF788B">
              <w:t xml:space="preserve"> i duže od pet</w:t>
            </w:r>
            <w:r w:rsidRPr="00E7540B">
              <w:t xml:space="preserve"> mjeseci.</w:t>
            </w:r>
          </w:p>
          <w:p w14:paraId="1F5D98C2" w14:textId="77777777" w:rsidR="005C3FA9" w:rsidRDefault="005C3FA9" w:rsidP="00FD11D1">
            <w:pPr>
              <w:spacing w:after="0" w:line="240" w:lineRule="auto"/>
              <w:jc w:val="both"/>
            </w:pPr>
          </w:p>
          <w:p w14:paraId="64B9FD47" w14:textId="77777777" w:rsidR="005552C5" w:rsidRDefault="005C3FA9" w:rsidP="005C3FA9">
            <w:pPr>
              <w:spacing w:after="0" w:line="240" w:lineRule="auto"/>
              <w:jc w:val="both"/>
            </w:pPr>
            <w:r w:rsidRPr="00E7540B">
              <w:lastRenderedPageBreak/>
              <w:t xml:space="preserve">Zahtjevi podnijeti od strane nezaposlenog lica koje je u evidenciji Zavoda provelo </w:t>
            </w:r>
            <w:r w:rsidR="000C7A36">
              <w:t>12 i više</w:t>
            </w:r>
            <w:r w:rsidRPr="00E7540B">
              <w:t xml:space="preserve"> mjeseci</w:t>
            </w:r>
            <w:r w:rsidR="005552C5">
              <w:t>, u kontinuitetu prije dana objavljivanja javnog konkursa,</w:t>
            </w:r>
            <w:r w:rsidRPr="00E7540B">
              <w:t xml:space="preserve"> ocjenjuju se dodj</w:t>
            </w:r>
            <w:r w:rsidR="005552C5">
              <w:t>eljivanjem maksimalnih 5 bodova.</w:t>
            </w:r>
          </w:p>
          <w:p w14:paraId="4E366C7A" w14:textId="77777777" w:rsidR="005552C5" w:rsidRDefault="005552C5" w:rsidP="005C3FA9">
            <w:pPr>
              <w:spacing w:after="0" w:line="240" w:lineRule="auto"/>
              <w:jc w:val="both"/>
            </w:pPr>
          </w:p>
          <w:p w14:paraId="18EC5C70" w14:textId="77777777" w:rsidR="005C3FA9" w:rsidRPr="00E7540B" w:rsidRDefault="005552C5" w:rsidP="005C3FA9">
            <w:pPr>
              <w:spacing w:after="0" w:line="240" w:lineRule="auto"/>
              <w:jc w:val="both"/>
            </w:pPr>
            <w:r>
              <w:t>Z</w:t>
            </w:r>
            <w:r w:rsidR="005C3FA9" w:rsidRPr="00E7540B">
              <w:t xml:space="preserve">ahtjevi podnijeti od strane nezaposlenog lica koje je u evidenciji Zavoda provelo </w:t>
            </w:r>
            <w:r w:rsidR="000C7A36">
              <w:t>od</w:t>
            </w:r>
            <w:r w:rsidR="005C3FA9" w:rsidRPr="00E7540B">
              <w:t xml:space="preserve"> </w:t>
            </w:r>
            <w:r>
              <w:t>pet</w:t>
            </w:r>
            <w:r w:rsidR="000C7A36">
              <w:t xml:space="preserve"> do 11</w:t>
            </w:r>
            <w:r w:rsidR="005C3FA9" w:rsidRPr="00E7540B">
              <w:t xml:space="preserve"> mjeseci, </w:t>
            </w:r>
            <w:r>
              <w:t>u kontinuitetu prije dana objavljivanja javnog konkursa,</w:t>
            </w:r>
            <w:r w:rsidRPr="00E7540B">
              <w:t xml:space="preserve"> </w:t>
            </w:r>
            <w:r w:rsidR="005C3FA9" w:rsidRPr="00E7540B">
              <w:t>ocjenjuju</w:t>
            </w:r>
            <w:r>
              <w:t xml:space="preserve"> se</w:t>
            </w:r>
            <w:r w:rsidR="005C3FA9" w:rsidRPr="00E7540B">
              <w:t xml:space="preserve"> dodjeljivanjem 0,</w:t>
            </w:r>
            <w:r w:rsidR="000C7A36">
              <w:t>43</w:t>
            </w:r>
            <w:r w:rsidR="005C3FA9" w:rsidRPr="00E7540B">
              <w:t xml:space="preserve"> boda</w:t>
            </w:r>
            <w:r w:rsidR="000C7A36">
              <w:t xml:space="preserve"> po mjesecu </w:t>
            </w:r>
            <w:r>
              <w:t>provedenom</w:t>
            </w:r>
            <w:r w:rsidR="000C7A36">
              <w:t xml:space="preserve"> u evidencij</w:t>
            </w:r>
            <w:r>
              <w:t>i</w:t>
            </w:r>
            <w:r w:rsidR="005C3FA9" w:rsidRPr="00E7540B">
              <w:t>.</w:t>
            </w:r>
          </w:p>
          <w:p w14:paraId="3EA2FF8B" w14:textId="77777777" w:rsidR="005C3FA9" w:rsidRPr="00E7540B" w:rsidRDefault="005C3FA9" w:rsidP="00FD11D1">
            <w:pPr>
              <w:spacing w:after="0" w:line="240" w:lineRule="auto"/>
              <w:jc w:val="both"/>
            </w:pPr>
          </w:p>
          <w:p w14:paraId="0E323C95" w14:textId="77777777" w:rsidR="00D463DB" w:rsidRPr="00D463DB" w:rsidRDefault="005C3FA9" w:rsidP="008A52DA">
            <w:pPr>
              <w:pStyle w:val="ListParagraph"/>
              <w:numPr>
                <w:ilvl w:val="0"/>
                <w:numId w:val="22"/>
              </w:numPr>
              <w:spacing w:after="0" w:line="240" w:lineRule="auto"/>
              <w:rPr>
                <w:i/>
              </w:rPr>
            </w:pPr>
            <w:r w:rsidRPr="008F640A">
              <w:rPr>
                <w:i/>
                <w:u w:val="single"/>
              </w:rPr>
              <w:t>Konkurentnost  i razvijenost  opštine realizacije biznis plana</w:t>
            </w:r>
          </w:p>
          <w:p w14:paraId="384AE5BD" w14:textId="77777777" w:rsidR="005C3FA9" w:rsidRPr="008F640A" w:rsidRDefault="005C3FA9" w:rsidP="00D463DB">
            <w:pPr>
              <w:pStyle w:val="ListParagraph"/>
              <w:spacing w:after="0" w:line="240" w:lineRule="auto"/>
              <w:rPr>
                <w:i/>
              </w:rPr>
            </w:pPr>
            <w:r w:rsidRPr="008F640A">
              <w:rPr>
                <w:i/>
              </w:rPr>
              <w:t xml:space="preserve"> </w:t>
            </w:r>
          </w:p>
          <w:p w14:paraId="2C5C53AF" w14:textId="77777777" w:rsidR="005C3FA9" w:rsidRPr="00E7540B" w:rsidRDefault="005C3FA9" w:rsidP="005C3FA9">
            <w:pPr>
              <w:spacing w:after="0" w:line="240" w:lineRule="auto"/>
              <w:jc w:val="both"/>
            </w:pPr>
            <w:r w:rsidRPr="00E7540B">
              <w:t xml:space="preserve">Maksimalan broj bodova koji se može ostvariti primjenom četvrtog kriterijuma izbora »Konkurentnost i razvijenost opštine realizacije biznis plana“ je </w:t>
            </w:r>
            <w:r w:rsidR="006B727E">
              <w:t>2</w:t>
            </w:r>
            <w:r w:rsidRPr="00E7540B">
              <w:t xml:space="preserve">0. </w:t>
            </w:r>
          </w:p>
          <w:p w14:paraId="6D033A1C" w14:textId="77777777" w:rsidR="005C3FA9" w:rsidRDefault="005C3FA9" w:rsidP="005C3FA9">
            <w:pPr>
              <w:spacing w:after="0" w:line="240" w:lineRule="auto"/>
              <w:jc w:val="both"/>
            </w:pPr>
          </w:p>
          <w:p w14:paraId="2FD946B3" w14:textId="77777777" w:rsidR="005C3FA9" w:rsidRPr="00E7540B" w:rsidRDefault="005C3FA9" w:rsidP="005C3FA9">
            <w:pPr>
              <w:spacing w:after="0" w:line="240" w:lineRule="auto"/>
              <w:jc w:val="both"/>
            </w:pPr>
            <w:r w:rsidRPr="00E7540B">
              <w:t>Primjenom ovog kriterijum</w:t>
            </w:r>
            <w:r w:rsidR="00BF788B">
              <w:t>a</w:t>
            </w:r>
            <w:r w:rsidRPr="00E7540B">
              <w:t xml:space="preserve"> izbora, zahtjevi za dodjelu bespovratnih sredstava ocjenjuju se shodno indeksu razvijenosti opštine sprovođenja biznis plana utvrđenog Pravilnikom o utvrđivanju liste stepena razvijenosti jedinica lokalne samouprave (»Sl. list Crne Gore«, br. 1</w:t>
            </w:r>
            <w:r w:rsidR="001C2CBD">
              <w:t>03/</w:t>
            </w:r>
            <w:r w:rsidRPr="00E7540B">
              <w:t>2</w:t>
            </w:r>
            <w:r w:rsidR="001C2CBD">
              <w:t>3</w:t>
            </w:r>
            <w:r w:rsidRPr="00E7540B">
              <w:t xml:space="preserve">). </w:t>
            </w:r>
          </w:p>
          <w:p w14:paraId="3D7A04B0" w14:textId="77777777" w:rsidR="005C3FA9" w:rsidRDefault="005C3FA9" w:rsidP="005C3FA9">
            <w:pPr>
              <w:spacing w:after="0" w:line="240" w:lineRule="auto"/>
              <w:jc w:val="both"/>
            </w:pPr>
          </w:p>
          <w:p w14:paraId="0D12AE9B" w14:textId="77777777" w:rsidR="005C3FA9" w:rsidRDefault="005C3FA9" w:rsidP="005C3FA9">
            <w:pPr>
              <w:spacing w:after="0" w:line="240" w:lineRule="auto"/>
              <w:jc w:val="both"/>
            </w:pPr>
            <w:r w:rsidRPr="00E7540B">
              <w:t>Zahtjevi za realizaciju biznis plana za pojedinu opštinu sprovođenja, ocjenjuju se tako što se najmanji in</w:t>
            </w:r>
            <w:r w:rsidR="00BF788B">
              <w:t>d</w:t>
            </w:r>
            <w:r w:rsidRPr="00E7540B">
              <w:t>eks razvijenosti opštine podijeli sa indeksom razvijenosti opštine u kojoj se plan realizuje i dobijeni rezultat pomnoži sa maksimalnim brojem bodova koji se može ostvariti po ovom kriterijumu.</w:t>
            </w:r>
          </w:p>
          <w:p w14:paraId="20C11B8B" w14:textId="77777777" w:rsidR="002C1037" w:rsidRPr="00E7540B" w:rsidRDefault="002C1037" w:rsidP="005C3FA9">
            <w:pPr>
              <w:spacing w:after="0" w:line="240" w:lineRule="auto"/>
              <w:jc w:val="both"/>
            </w:pPr>
          </w:p>
          <w:p w14:paraId="2B4A75EB" w14:textId="77777777" w:rsidR="002C1037" w:rsidRDefault="002C1037" w:rsidP="008A52DA">
            <w:pPr>
              <w:numPr>
                <w:ilvl w:val="0"/>
                <w:numId w:val="22"/>
              </w:numPr>
              <w:spacing w:after="0" w:line="240" w:lineRule="auto"/>
              <w:jc w:val="both"/>
              <w:rPr>
                <w:i/>
                <w:u w:val="single"/>
              </w:rPr>
            </w:pPr>
            <w:r w:rsidRPr="008F640A">
              <w:rPr>
                <w:i/>
                <w:u w:val="single"/>
              </w:rPr>
              <w:t>Dodata vrijednost</w:t>
            </w:r>
          </w:p>
          <w:p w14:paraId="629A8AB7" w14:textId="77777777" w:rsidR="0058540B" w:rsidRPr="008F640A" w:rsidRDefault="0058540B" w:rsidP="0058540B">
            <w:pPr>
              <w:spacing w:after="0" w:line="240" w:lineRule="auto"/>
              <w:ind w:left="720"/>
              <w:jc w:val="both"/>
              <w:rPr>
                <w:i/>
                <w:u w:val="single"/>
              </w:rPr>
            </w:pPr>
          </w:p>
          <w:p w14:paraId="5DC88038" w14:textId="77777777" w:rsidR="002C1037" w:rsidRPr="00E7540B" w:rsidRDefault="002C1037" w:rsidP="002C1037">
            <w:pPr>
              <w:spacing w:after="0" w:line="240" w:lineRule="auto"/>
              <w:jc w:val="both"/>
            </w:pPr>
            <w:r w:rsidRPr="00E7540B">
              <w:t>Maksimalan broj bodova koji se može ostvariti primjenom petog kriterijuma izbora »Dodata vrijednost« je 5.</w:t>
            </w:r>
          </w:p>
          <w:p w14:paraId="6FEBDA34" w14:textId="77777777" w:rsidR="002C1037" w:rsidRDefault="002C1037" w:rsidP="002C1037">
            <w:pPr>
              <w:pStyle w:val="Text1"/>
              <w:spacing w:after="0"/>
              <w:ind w:left="0"/>
              <w:rPr>
                <w:sz w:val="20"/>
                <w:lang w:val="bs-Latn-BA"/>
              </w:rPr>
            </w:pPr>
          </w:p>
          <w:p w14:paraId="461EF261" w14:textId="77777777" w:rsidR="002C1037" w:rsidRPr="00E7540B" w:rsidRDefault="002C1037" w:rsidP="002C1037">
            <w:pPr>
              <w:pStyle w:val="Text1"/>
              <w:spacing w:after="0"/>
              <w:ind w:left="0"/>
              <w:rPr>
                <w:sz w:val="20"/>
                <w:lang w:val="bs-Latn-BA"/>
              </w:rPr>
            </w:pPr>
            <w:r w:rsidRPr="00E7540B">
              <w:rPr>
                <w:sz w:val="20"/>
                <w:lang w:val="bs-Latn-BA"/>
              </w:rPr>
              <w:t xml:space="preserve">Primjenom ovog kriterijuma izbora zahtjevi za dodjelu bespovratnih sredstava za samozapošljavanje realizacijom biznis plana, ocjenjuju se na osnovu uticaja planiranih poslovnih rješenja na zaštitu okruženja, korišćenja obnovljivih izvora energije i  inovativnosti poslovnih ideja. </w:t>
            </w:r>
          </w:p>
          <w:p w14:paraId="2C4545E3" w14:textId="77777777" w:rsidR="002C1037" w:rsidRDefault="002C1037" w:rsidP="002C1037">
            <w:pPr>
              <w:pStyle w:val="Text1"/>
              <w:spacing w:after="0"/>
              <w:ind w:left="0"/>
              <w:rPr>
                <w:sz w:val="20"/>
                <w:lang w:val="bs-Latn-BA"/>
              </w:rPr>
            </w:pPr>
          </w:p>
          <w:p w14:paraId="7896D65A" w14:textId="77777777" w:rsidR="002C1037" w:rsidRPr="00E7540B" w:rsidRDefault="002C1037" w:rsidP="002C1037">
            <w:pPr>
              <w:pStyle w:val="Text1"/>
              <w:spacing w:after="0"/>
              <w:ind w:left="0"/>
              <w:rPr>
                <w:sz w:val="20"/>
                <w:lang w:val="bs-Latn-BA"/>
              </w:rPr>
            </w:pPr>
            <w:r w:rsidRPr="00E7540B">
              <w:rPr>
                <w:sz w:val="20"/>
                <w:lang w:val="bs-Latn-BA"/>
              </w:rPr>
              <w:t>Ovaj kriterijum ie podijeljen na dva podkriterijuma izbora:</w:t>
            </w:r>
          </w:p>
          <w:p w14:paraId="4DAA2013" w14:textId="77777777" w:rsidR="002C1037" w:rsidRPr="008F640A" w:rsidRDefault="002C1037" w:rsidP="002C1037">
            <w:pPr>
              <w:spacing w:after="0" w:line="240" w:lineRule="auto"/>
              <w:ind w:left="709"/>
              <w:jc w:val="both"/>
            </w:pPr>
            <w:r w:rsidRPr="008F640A">
              <w:t>5.1 Zaštita okruženja i korišćenje obnovljivih izvora energije i</w:t>
            </w:r>
          </w:p>
          <w:p w14:paraId="129D499A" w14:textId="77777777" w:rsidR="002C1037" w:rsidRPr="008F640A" w:rsidRDefault="002C1037" w:rsidP="002C1037">
            <w:pPr>
              <w:spacing w:after="0" w:line="240" w:lineRule="auto"/>
              <w:ind w:left="709"/>
              <w:jc w:val="both"/>
              <w:rPr>
                <w:sz w:val="24"/>
                <w:szCs w:val="24"/>
              </w:rPr>
            </w:pPr>
            <w:r w:rsidRPr="008F640A">
              <w:t>5.2 Jedinstvena/nekonvencionalna inovativna poslovna ideja</w:t>
            </w:r>
            <w:r w:rsidRPr="008F640A">
              <w:rPr>
                <w:sz w:val="24"/>
                <w:szCs w:val="24"/>
              </w:rPr>
              <w:t>.</w:t>
            </w:r>
          </w:p>
          <w:p w14:paraId="371D6479" w14:textId="77777777" w:rsidR="005F1124" w:rsidRPr="00E7540B" w:rsidRDefault="005F1124" w:rsidP="002C1037">
            <w:pPr>
              <w:spacing w:after="0" w:line="240" w:lineRule="auto"/>
              <w:ind w:left="709"/>
              <w:jc w:val="both"/>
            </w:pPr>
          </w:p>
          <w:p w14:paraId="7DA45364" w14:textId="77777777" w:rsidR="005F1124" w:rsidRPr="00E7540B" w:rsidRDefault="005F1124" w:rsidP="005F1124">
            <w:pPr>
              <w:pStyle w:val="Text1"/>
              <w:spacing w:after="0"/>
              <w:ind w:left="0"/>
              <w:rPr>
                <w:sz w:val="20"/>
                <w:lang w:val="bs-Latn-BA"/>
              </w:rPr>
            </w:pPr>
            <w:r w:rsidRPr="00E7540B">
              <w:rPr>
                <w:sz w:val="20"/>
                <w:lang w:val="bs-Latn-BA"/>
              </w:rPr>
              <w:t xml:space="preserve">Maksimalan broj bodova koji se može ostvariti primjenom prvog podkriterijuma izbora je 1, dok je maksimalan broj bodova koji se može ostvariti primjenom drugog podkriterijuma 4. </w:t>
            </w:r>
          </w:p>
          <w:p w14:paraId="24201093" w14:textId="77777777" w:rsidR="005F1124" w:rsidRDefault="005F1124" w:rsidP="005F1124">
            <w:pPr>
              <w:spacing w:after="0" w:line="240" w:lineRule="auto"/>
              <w:ind w:right="-108"/>
              <w:jc w:val="both"/>
            </w:pPr>
          </w:p>
          <w:p w14:paraId="7D28AAF2" w14:textId="77777777" w:rsidR="005F1124" w:rsidRPr="00E7540B" w:rsidRDefault="005F1124" w:rsidP="005F1124">
            <w:pPr>
              <w:spacing w:after="0" w:line="240" w:lineRule="auto"/>
              <w:ind w:right="-108"/>
              <w:jc w:val="both"/>
            </w:pPr>
            <w:r w:rsidRPr="00E7540B">
              <w:t>U postupku izbora korisnika bespovratnih sredstava za samozapošljavanje, Komisija će, između ostalog, izaći na teren i ostvariti neposredan uvid u prostorne, tehničke i druge biznis planom navedene kapacitete podnosioca zahtjeva za dodjelu bespovratnih sredstava.</w:t>
            </w:r>
          </w:p>
          <w:p w14:paraId="1C32F410" w14:textId="77777777" w:rsidR="005F1124" w:rsidRDefault="005F1124" w:rsidP="005F1124">
            <w:pPr>
              <w:spacing w:line="240" w:lineRule="auto"/>
              <w:contextualSpacing/>
              <w:jc w:val="both"/>
            </w:pPr>
          </w:p>
          <w:p w14:paraId="69C9BDE3" w14:textId="77777777" w:rsidR="008A52DA" w:rsidRPr="00906B45" w:rsidRDefault="005F1124" w:rsidP="00906B45">
            <w:pPr>
              <w:spacing w:line="240" w:lineRule="auto"/>
              <w:contextualSpacing/>
              <w:jc w:val="both"/>
            </w:pPr>
            <w:r w:rsidRPr="00E7540B">
              <w:t>Zavod može, u postupku izbora korisnika sredstava, uz njegovu saglasnost izvršiti korekciju budžeta biznis plana, u skladu s prihvatljivim troškovima.</w:t>
            </w:r>
          </w:p>
          <w:p w14:paraId="44669E93" w14:textId="77777777" w:rsidR="00D9607E" w:rsidRPr="00D9607E" w:rsidRDefault="00D9607E" w:rsidP="00D9607E">
            <w:pPr>
              <w:numPr>
                <w:ilvl w:val="1"/>
                <w:numId w:val="37"/>
              </w:numPr>
              <w:contextualSpacing/>
              <w:jc w:val="both"/>
              <w:rPr>
                <w:color w:val="auto"/>
                <w:lang w:val="sr-Latn-ME"/>
              </w:rPr>
            </w:pPr>
            <w:proofErr w:type="spellStart"/>
            <w:r w:rsidRPr="00D9607E">
              <w:rPr>
                <w:color w:val="auto"/>
                <w:lang w:val="en-US"/>
              </w:rPr>
              <w:t>Izjavu</w:t>
            </w:r>
            <w:proofErr w:type="spellEnd"/>
            <w:r w:rsidRPr="00D9607E">
              <w:rPr>
                <w:color w:val="auto"/>
                <w:lang w:val="en-US"/>
              </w:rPr>
              <w:t xml:space="preserve"> da </w:t>
            </w:r>
            <w:proofErr w:type="spellStart"/>
            <w:r w:rsidRPr="00D9607E">
              <w:rPr>
                <w:color w:val="auto"/>
                <w:lang w:val="en-US"/>
              </w:rPr>
              <w:t>vam</w:t>
            </w:r>
            <w:proofErr w:type="spellEnd"/>
            <w:r w:rsidRPr="00D9607E">
              <w:rPr>
                <w:color w:val="auto"/>
                <w:lang w:val="en-US"/>
              </w:rPr>
              <w:t xml:space="preserve"> </w:t>
            </w:r>
            <w:r w:rsidRPr="00D9607E">
              <w:rPr>
                <w:color w:val="auto"/>
                <w:lang w:val="sr-Latn-ME"/>
              </w:rPr>
              <w:t xml:space="preserve">tokom bilo kojeg perioda od </w:t>
            </w:r>
            <w:r w:rsidRPr="00D9607E">
              <w:rPr>
                <w:color w:val="auto"/>
                <w:lang w:val="en-US"/>
              </w:rPr>
              <w:t xml:space="preserve">tri </w:t>
            </w:r>
            <w:proofErr w:type="spellStart"/>
            <w:r w:rsidRPr="00D9607E">
              <w:rPr>
                <w:color w:val="auto"/>
                <w:lang w:val="en-US"/>
              </w:rPr>
              <w:t>fiskalne</w:t>
            </w:r>
            <w:proofErr w:type="spellEnd"/>
            <w:r w:rsidRPr="00D9607E">
              <w:rPr>
                <w:color w:val="auto"/>
                <w:lang w:val="en-US"/>
              </w:rPr>
              <w:t xml:space="preserve"> </w:t>
            </w:r>
            <w:proofErr w:type="spellStart"/>
            <w:r w:rsidRPr="00D9607E">
              <w:rPr>
                <w:color w:val="auto"/>
                <w:lang w:val="en-US"/>
              </w:rPr>
              <w:t>godine</w:t>
            </w:r>
            <w:proofErr w:type="spellEnd"/>
            <w:r w:rsidRPr="00D9607E">
              <w:rPr>
                <w:color w:val="auto"/>
                <w:lang w:val="en-US"/>
              </w:rPr>
              <w:t xml:space="preserve"> </w:t>
            </w:r>
            <w:r w:rsidRPr="00D9607E">
              <w:rPr>
                <w:color w:val="auto"/>
                <w:lang w:val="sr-Latn-ME"/>
              </w:rPr>
              <w:t xml:space="preserve">nije </w:t>
            </w:r>
            <w:proofErr w:type="spellStart"/>
            <w:r w:rsidRPr="00D9607E">
              <w:rPr>
                <w:color w:val="auto"/>
                <w:lang w:val="en-US"/>
              </w:rPr>
              <w:t>dodjeljivana</w:t>
            </w:r>
            <w:proofErr w:type="spellEnd"/>
            <w:r w:rsidRPr="00D9607E">
              <w:rPr>
                <w:color w:val="auto"/>
                <w:lang w:val="en-US"/>
              </w:rPr>
              <w:t xml:space="preserve"> </w:t>
            </w:r>
            <w:proofErr w:type="spellStart"/>
            <w:r w:rsidRPr="00D9607E">
              <w:rPr>
                <w:color w:val="auto"/>
                <w:lang w:val="en-US"/>
              </w:rPr>
              <w:t>državna</w:t>
            </w:r>
            <w:proofErr w:type="spellEnd"/>
            <w:r w:rsidRPr="00D9607E">
              <w:rPr>
                <w:color w:val="auto"/>
                <w:lang w:val="en-US"/>
              </w:rPr>
              <w:t xml:space="preserve"> </w:t>
            </w:r>
            <w:proofErr w:type="spellStart"/>
            <w:r w:rsidRPr="00D9607E">
              <w:rPr>
                <w:color w:val="auto"/>
                <w:lang w:val="en-US"/>
              </w:rPr>
              <w:t>pomoć</w:t>
            </w:r>
            <w:proofErr w:type="spellEnd"/>
            <w:r w:rsidRPr="00D9607E">
              <w:rPr>
                <w:color w:val="auto"/>
                <w:lang w:val="en-US"/>
              </w:rPr>
              <w:t xml:space="preserve"> male </w:t>
            </w:r>
            <w:proofErr w:type="spellStart"/>
            <w:r w:rsidRPr="00D9607E">
              <w:rPr>
                <w:color w:val="auto"/>
                <w:lang w:val="en-US"/>
              </w:rPr>
              <w:t>vrijednosti</w:t>
            </w:r>
            <w:proofErr w:type="spellEnd"/>
            <w:r w:rsidRPr="00D9607E">
              <w:rPr>
                <w:color w:val="auto"/>
                <w:lang w:val="en-US"/>
              </w:rPr>
              <w:t xml:space="preserve">, </w:t>
            </w:r>
            <w:proofErr w:type="spellStart"/>
            <w:r w:rsidRPr="00D9607E">
              <w:rPr>
                <w:color w:val="auto"/>
                <w:lang w:val="en-US"/>
              </w:rPr>
              <w:t>tzv</w:t>
            </w:r>
            <w:proofErr w:type="spellEnd"/>
            <w:r w:rsidRPr="00D9607E">
              <w:rPr>
                <w:color w:val="auto"/>
                <w:lang w:val="en-US"/>
              </w:rPr>
              <w:t xml:space="preserve">. de minimis </w:t>
            </w:r>
            <w:proofErr w:type="spellStart"/>
            <w:r w:rsidRPr="00D9607E">
              <w:rPr>
                <w:color w:val="auto"/>
                <w:lang w:val="en-US"/>
              </w:rPr>
              <w:t>pomoć</w:t>
            </w:r>
            <w:proofErr w:type="spellEnd"/>
            <w:r w:rsidRPr="00D9607E">
              <w:rPr>
                <w:color w:val="auto"/>
                <w:lang w:val="en-US"/>
              </w:rPr>
              <w:t xml:space="preserve">, u </w:t>
            </w:r>
            <w:proofErr w:type="spellStart"/>
            <w:r w:rsidRPr="00D9607E">
              <w:rPr>
                <w:color w:val="auto"/>
                <w:lang w:val="en-US"/>
              </w:rPr>
              <w:t>iznosu</w:t>
            </w:r>
            <w:proofErr w:type="spellEnd"/>
            <w:r w:rsidRPr="00D9607E">
              <w:rPr>
                <w:color w:val="auto"/>
                <w:lang w:val="en-US"/>
              </w:rPr>
              <w:t xml:space="preserve"> </w:t>
            </w:r>
            <w:proofErr w:type="spellStart"/>
            <w:r w:rsidRPr="00D9607E">
              <w:rPr>
                <w:color w:val="auto"/>
                <w:lang w:val="en-US"/>
              </w:rPr>
              <w:t>većem</w:t>
            </w:r>
            <w:proofErr w:type="spellEnd"/>
            <w:r w:rsidRPr="00D9607E">
              <w:rPr>
                <w:color w:val="auto"/>
                <w:lang w:val="en-US"/>
              </w:rPr>
              <w:t xml:space="preserve"> od </w:t>
            </w:r>
            <w:r w:rsidRPr="00D9607E">
              <w:rPr>
                <w:color w:val="auto"/>
                <w:lang w:val="sr-Latn-ME"/>
              </w:rPr>
              <w:t>3</w:t>
            </w:r>
            <w:r w:rsidRPr="00D9607E">
              <w:rPr>
                <w:color w:val="auto"/>
                <w:lang w:val="en-US"/>
              </w:rPr>
              <w:t>00.000 €.</w:t>
            </w:r>
          </w:p>
          <w:p w14:paraId="7B869084" w14:textId="77777777" w:rsidR="00CB15B9" w:rsidRPr="00B906D6" w:rsidRDefault="00CB15B9" w:rsidP="00CB15B9">
            <w:pPr>
              <w:ind w:left="360"/>
              <w:contextualSpacing/>
              <w:jc w:val="both"/>
              <w:rPr>
                <w:color w:val="auto"/>
              </w:rPr>
            </w:pPr>
          </w:p>
        </w:tc>
      </w:tr>
      <w:tr w:rsidR="008A52DA" w:rsidRPr="00E7540B" w14:paraId="7088C3BD" w14:textId="77777777" w:rsidTr="00BB45AF">
        <w:trPr>
          <w:trHeight w:val="70"/>
        </w:trPr>
        <w:tc>
          <w:tcPr>
            <w:tcW w:w="1526" w:type="dxa"/>
            <w:tcBorders>
              <w:top w:val="dotted" w:sz="4" w:space="0" w:color="auto"/>
              <w:left w:val="dotted" w:sz="4" w:space="0" w:color="auto"/>
              <w:right w:val="dotted" w:sz="4" w:space="0" w:color="auto"/>
            </w:tcBorders>
          </w:tcPr>
          <w:p w14:paraId="19603FBF" w14:textId="77777777" w:rsidR="008A52DA" w:rsidRDefault="008A52DA" w:rsidP="008A52DA">
            <w:pPr>
              <w:pStyle w:val="Text1"/>
              <w:spacing w:after="0"/>
              <w:ind w:left="0"/>
              <w:jc w:val="left"/>
              <w:rPr>
                <w:b/>
                <w:bCs/>
                <w:i/>
                <w:iCs/>
                <w:sz w:val="20"/>
                <w:lang w:val="bs-Latn-BA"/>
              </w:rPr>
            </w:pPr>
            <w:r>
              <w:rPr>
                <w:b/>
                <w:bCs/>
                <w:i/>
                <w:iCs/>
                <w:sz w:val="20"/>
                <w:lang w:val="bs-Latn-BA"/>
              </w:rPr>
              <w:lastRenderedPageBreak/>
              <w:t>2.3</w:t>
            </w:r>
          </w:p>
          <w:p w14:paraId="1C7A3903" w14:textId="77777777" w:rsidR="008A52DA" w:rsidRPr="00935601" w:rsidRDefault="008A52DA" w:rsidP="008A52DA">
            <w:pPr>
              <w:pStyle w:val="Text1"/>
              <w:spacing w:after="0"/>
              <w:ind w:left="0"/>
              <w:jc w:val="left"/>
              <w:rPr>
                <w:b/>
                <w:bCs/>
                <w:iCs/>
                <w:sz w:val="20"/>
                <w:lang w:val="bs-Latn-BA"/>
              </w:rPr>
            </w:pPr>
            <w:r w:rsidRPr="00935601">
              <w:rPr>
                <w:b/>
                <w:bCs/>
                <w:iCs/>
                <w:sz w:val="20"/>
                <w:lang w:val="bs-Latn-BA"/>
              </w:rPr>
              <w:lastRenderedPageBreak/>
              <w:t>Utvrđivanje liste učesnika javnog konkursa</w:t>
            </w:r>
          </w:p>
          <w:p w14:paraId="17E9EB87" w14:textId="77777777" w:rsidR="008A52DA" w:rsidRPr="00192641" w:rsidRDefault="008A52DA" w:rsidP="008A52DA">
            <w:pPr>
              <w:rPr>
                <w:bCs/>
              </w:rPr>
            </w:pPr>
          </w:p>
        </w:tc>
        <w:tc>
          <w:tcPr>
            <w:tcW w:w="8250" w:type="dxa"/>
            <w:tcBorders>
              <w:top w:val="dotted" w:sz="4" w:space="0" w:color="auto"/>
              <w:left w:val="dotted" w:sz="4" w:space="0" w:color="auto"/>
              <w:bottom w:val="dotted" w:sz="4" w:space="0" w:color="auto"/>
              <w:right w:val="dotted" w:sz="4" w:space="0" w:color="auto"/>
            </w:tcBorders>
          </w:tcPr>
          <w:p w14:paraId="03FD5FCE" w14:textId="77777777" w:rsidR="008A52DA" w:rsidRDefault="008A52DA" w:rsidP="008A52DA">
            <w:pPr>
              <w:pStyle w:val="ListParagraph"/>
              <w:numPr>
                <w:ilvl w:val="0"/>
                <w:numId w:val="25"/>
              </w:numPr>
              <w:spacing w:after="0" w:line="240" w:lineRule="auto"/>
              <w:jc w:val="both"/>
              <w:rPr>
                <w:rFonts w:eastAsia="Times New Roman"/>
              </w:rPr>
            </w:pPr>
            <w:r w:rsidRPr="00E7540B">
              <w:rPr>
                <w:rFonts w:eastAsia="Times New Roman"/>
              </w:rPr>
              <w:lastRenderedPageBreak/>
              <w:t xml:space="preserve">U situaciji kada dva ili više zahtjeva ostvare isti broj bodova, prednost će imati podnosilac zahtjeva koji je istovremeno pripadnik dvije podgrupe ciljne grupe </w:t>
            </w:r>
            <w:r w:rsidR="00906B45">
              <w:rPr>
                <w:rFonts w:eastAsia="Times New Roman"/>
              </w:rPr>
              <w:t>p</w:t>
            </w:r>
            <w:r w:rsidRPr="00E7540B">
              <w:rPr>
                <w:rFonts w:eastAsia="Times New Roman"/>
              </w:rPr>
              <w:t xml:space="preserve">rograma. </w:t>
            </w:r>
          </w:p>
          <w:p w14:paraId="2A51196F" w14:textId="77777777" w:rsidR="00906B45" w:rsidRPr="00E7540B" w:rsidRDefault="00906B45" w:rsidP="00906B45">
            <w:pPr>
              <w:pStyle w:val="ListParagraph"/>
              <w:spacing w:after="0" w:line="240" w:lineRule="auto"/>
              <w:ind w:left="360"/>
              <w:jc w:val="both"/>
              <w:rPr>
                <w:rFonts w:eastAsia="Times New Roman"/>
              </w:rPr>
            </w:pPr>
          </w:p>
          <w:p w14:paraId="044988A0" w14:textId="77777777" w:rsidR="00906B45" w:rsidRPr="00906B45" w:rsidRDefault="008A52DA" w:rsidP="00906B45">
            <w:pPr>
              <w:pStyle w:val="ListParagraph"/>
              <w:spacing w:after="0" w:line="240" w:lineRule="auto"/>
              <w:ind w:left="360"/>
              <w:jc w:val="both"/>
            </w:pPr>
            <w:r w:rsidRPr="00E7540B">
              <w:rPr>
                <w:rFonts w:eastAsia="Times New Roman"/>
              </w:rPr>
              <w:t xml:space="preserve">Ukoliko se na ovaj način ne može izvršiti izbor, prednost će se dati podnosicu zahtjeva koji će realizovati biznis plan u opštini sa nižim indeksom razvijenosti. </w:t>
            </w:r>
          </w:p>
          <w:p w14:paraId="140B18AD" w14:textId="77777777" w:rsidR="008A52DA" w:rsidRPr="00E7540B" w:rsidRDefault="008A52DA" w:rsidP="00906B45">
            <w:pPr>
              <w:spacing w:after="0" w:line="240" w:lineRule="auto"/>
              <w:jc w:val="both"/>
            </w:pPr>
            <w:r w:rsidRPr="00906B45">
              <w:rPr>
                <w:rFonts w:eastAsia="Times New Roman"/>
              </w:rPr>
              <w:t xml:space="preserve"> </w:t>
            </w:r>
          </w:p>
          <w:p w14:paraId="08BE6152" w14:textId="77777777" w:rsidR="008A52DA" w:rsidRDefault="008A52DA" w:rsidP="00906B45">
            <w:pPr>
              <w:pStyle w:val="ListParagraph"/>
              <w:spacing w:after="0" w:line="240" w:lineRule="auto"/>
              <w:ind w:left="360"/>
              <w:jc w:val="both"/>
              <w:rPr>
                <w:rFonts w:eastAsia="Times New Roman"/>
              </w:rPr>
            </w:pPr>
            <w:r w:rsidRPr="00E7540B">
              <w:rPr>
                <w:rFonts w:eastAsia="Times New Roman"/>
              </w:rPr>
              <w:t xml:space="preserve">U konačnom, </w:t>
            </w:r>
            <w:r w:rsidR="00990D22">
              <w:rPr>
                <w:rFonts w:eastAsia="Times New Roman"/>
              </w:rPr>
              <w:t>ako se</w:t>
            </w:r>
            <w:r w:rsidRPr="00E7540B">
              <w:rPr>
                <w:rFonts w:eastAsia="Times New Roman"/>
              </w:rPr>
              <w:t xml:space="preserve"> na </w:t>
            </w:r>
            <w:r w:rsidR="00990D22">
              <w:rPr>
                <w:rFonts w:eastAsia="Times New Roman"/>
              </w:rPr>
              <w:t>prethodno opisane</w:t>
            </w:r>
            <w:r w:rsidRPr="00E7540B">
              <w:rPr>
                <w:rFonts w:eastAsia="Times New Roman"/>
              </w:rPr>
              <w:t xml:space="preserve"> način</w:t>
            </w:r>
            <w:r w:rsidR="00990D22">
              <w:rPr>
                <w:rFonts w:eastAsia="Times New Roman"/>
              </w:rPr>
              <w:t>e</w:t>
            </w:r>
            <w:r w:rsidRPr="00E7540B">
              <w:rPr>
                <w:rFonts w:eastAsia="Times New Roman"/>
              </w:rPr>
              <w:t xml:space="preserve"> ne može izvršiti izbor, prednost će se dati podnosiocu zahtjeva sa većim brojem bodova ostvarenim primjenom prvog kriterijuma izbora „Biznis plan“. </w:t>
            </w:r>
          </w:p>
          <w:p w14:paraId="0AA82A4F" w14:textId="77777777" w:rsidR="00906B45" w:rsidRPr="00E7540B" w:rsidRDefault="00906B45" w:rsidP="00906B45">
            <w:pPr>
              <w:pStyle w:val="ListParagraph"/>
              <w:spacing w:after="0" w:line="240" w:lineRule="auto"/>
              <w:ind w:left="360"/>
              <w:jc w:val="both"/>
              <w:rPr>
                <w:rFonts w:eastAsia="Times New Roman"/>
              </w:rPr>
            </w:pPr>
          </w:p>
          <w:p w14:paraId="706BCFEB" w14:textId="77777777" w:rsidR="008A52DA" w:rsidRPr="00906B45" w:rsidRDefault="008A52DA" w:rsidP="00906B45">
            <w:pPr>
              <w:pStyle w:val="Text1"/>
              <w:numPr>
                <w:ilvl w:val="0"/>
                <w:numId w:val="25"/>
              </w:numPr>
              <w:spacing w:after="0"/>
              <w:rPr>
                <w:b/>
                <w:sz w:val="20"/>
                <w:lang w:val="bs-Latn-BA"/>
              </w:rPr>
            </w:pPr>
            <w:r w:rsidRPr="00E7540B">
              <w:rPr>
                <w:sz w:val="20"/>
                <w:lang w:val="bs-Latn-BA"/>
              </w:rPr>
              <w:t xml:space="preserve">Izbor korisnika sredstava izvršiće se na osnovu bodovne liste učesnika konkursa, a u okviru raspoloživih sredstava </w:t>
            </w:r>
            <w:r w:rsidR="00906B45">
              <w:rPr>
                <w:sz w:val="20"/>
                <w:lang w:val="bs-Latn-BA"/>
              </w:rPr>
              <w:t>za ovu namjenu</w:t>
            </w:r>
            <w:r w:rsidRPr="00E7540B">
              <w:rPr>
                <w:sz w:val="20"/>
                <w:lang w:val="bs-Latn-BA"/>
              </w:rPr>
              <w:t>.</w:t>
            </w:r>
          </w:p>
          <w:p w14:paraId="7314658D" w14:textId="77777777" w:rsidR="00906B45" w:rsidRPr="00E7540B" w:rsidRDefault="00906B45" w:rsidP="00906B45">
            <w:pPr>
              <w:pStyle w:val="Text1"/>
              <w:spacing w:after="0"/>
              <w:ind w:left="360"/>
              <w:rPr>
                <w:b/>
                <w:sz w:val="20"/>
                <w:lang w:val="bs-Latn-BA"/>
              </w:rPr>
            </w:pPr>
          </w:p>
        </w:tc>
      </w:tr>
      <w:tr w:rsidR="008A52DA" w:rsidRPr="00E7540B" w14:paraId="6A7BBD3E" w14:textId="77777777" w:rsidTr="00BB45AF">
        <w:trPr>
          <w:trHeight w:val="70"/>
        </w:trPr>
        <w:tc>
          <w:tcPr>
            <w:tcW w:w="1526" w:type="dxa"/>
            <w:tcBorders>
              <w:top w:val="dotted" w:sz="4" w:space="0" w:color="auto"/>
              <w:left w:val="dotted" w:sz="4" w:space="0" w:color="auto"/>
              <w:right w:val="dotted" w:sz="4" w:space="0" w:color="auto"/>
            </w:tcBorders>
          </w:tcPr>
          <w:p w14:paraId="49CA0AB1" w14:textId="77777777" w:rsidR="008A52DA" w:rsidRPr="008A52DA" w:rsidRDefault="008A52DA" w:rsidP="007A04E2">
            <w:pPr>
              <w:spacing w:after="0" w:line="240" w:lineRule="auto"/>
              <w:rPr>
                <w:b/>
                <w:i/>
                <w:iCs/>
              </w:rPr>
            </w:pPr>
            <w:r w:rsidRPr="008A52DA">
              <w:rPr>
                <w:b/>
                <w:i/>
                <w:iCs/>
              </w:rPr>
              <w:lastRenderedPageBreak/>
              <w:t>2.4</w:t>
            </w:r>
          </w:p>
          <w:p w14:paraId="67090AD4" w14:textId="77777777" w:rsidR="00935601" w:rsidRPr="00935601" w:rsidRDefault="00935601" w:rsidP="007A04E2">
            <w:pPr>
              <w:spacing w:after="0" w:line="240" w:lineRule="auto"/>
              <w:rPr>
                <w:b/>
                <w:iCs/>
              </w:rPr>
            </w:pPr>
            <w:r w:rsidRPr="00935601">
              <w:rPr>
                <w:b/>
                <w:iCs/>
              </w:rPr>
              <w:t xml:space="preserve">Odluka o izboru korisnika bespovratnih sredstava za samozapošljavanje i obaveze izabranih korisnika </w:t>
            </w:r>
          </w:p>
          <w:p w14:paraId="60F161BF" w14:textId="77777777" w:rsidR="008A52DA" w:rsidRPr="00192641" w:rsidRDefault="008A52DA" w:rsidP="00935601">
            <w:pPr>
              <w:rPr>
                <w:i/>
                <w:iCs/>
              </w:rPr>
            </w:pPr>
          </w:p>
        </w:tc>
        <w:tc>
          <w:tcPr>
            <w:tcW w:w="8250" w:type="dxa"/>
            <w:tcBorders>
              <w:top w:val="dotted" w:sz="4" w:space="0" w:color="auto"/>
              <w:left w:val="dotted" w:sz="4" w:space="0" w:color="auto"/>
              <w:bottom w:val="dotted" w:sz="4" w:space="0" w:color="auto"/>
              <w:right w:val="dotted" w:sz="4" w:space="0" w:color="auto"/>
            </w:tcBorders>
          </w:tcPr>
          <w:p w14:paraId="273FCA75" w14:textId="77777777" w:rsidR="00031044" w:rsidRDefault="008A52DA" w:rsidP="001632F7">
            <w:pPr>
              <w:pStyle w:val="ListParagraph"/>
              <w:numPr>
                <w:ilvl w:val="0"/>
                <w:numId w:val="28"/>
              </w:numPr>
              <w:spacing w:after="0" w:line="240" w:lineRule="auto"/>
              <w:jc w:val="both"/>
            </w:pPr>
            <w:r w:rsidRPr="00E7540B">
              <w:t>Odluku o izboru korisnika bespovratnih sredstava za samozapošljavanje donosi Upravni odbor Zavoda na</w:t>
            </w:r>
            <w:r>
              <w:t xml:space="preserve"> predlog </w:t>
            </w:r>
            <w:r w:rsidRPr="00E7540B">
              <w:t>direktora Zavoda</w:t>
            </w:r>
            <w:r w:rsidR="00906B45" w:rsidRPr="00906B45">
              <w:rPr>
                <w:color w:val="auto"/>
              </w:rPr>
              <w:t xml:space="preserve"> i protiv ove odluke može se izjaviti žalba Ministarstvu rada i socijalnog staranja</w:t>
            </w:r>
            <w:r w:rsidRPr="00E7540B">
              <w:t>.</w:t>
            </w:r>
          </w:p>
          <w:p w14:paraId="5546BDD3" w14:textId="77777777" w:rsidR="00031044" w:rsidRPr="00031044" w:rsidRDefault="00906B45" w:rsidP="00031044">
            <w:pPr>
              <w:pStyle w:val="ListParagraph"/>
              <w:spacing w:after="0" w:line="240" w:lineRule="auto"/>
              <w:ind w:left="360"/>
              <w:jc w:val="both"/>
            </w:pPr>
            <w:r w:rsidRPr="00906B45">
              <w:rPr>
                <w:color w:val="auto"/>
              </w:rPr>
              <w:t xml:space="preserve"> </w:t>
            </w:r>
          </w:p>
          <w:p w14:paraId="15ED20E5" w14:textId="77777777" w:rsidR="00031044" w:rsidRPr="00031044" w:rsidRDefault="00906B45" w:rsidP="001632F7">
            <w:pPr>
              <w:pStyle w:val="ListParagraph"/>
              <w:numPr>
                <w:ilvl w:val="0"/>
                <w:numId w:val="28"/>
              </w:numPr>
              <w:spacing w:after="0" w:line="240" w:lineRule="auto"/>
              <w:jc w:val="both"/>
            </w:pPr>
            <w:r w:rsidRPr="00906B45">
              <w:rPr>
                <w:color w:val="auto"/>
              </w:rPr>
              <w:t xml:space="preserve">Drugostepenom organu žalba se podnosi preko Zavoda za zapošljavanje Crne Gore i ne odlaže izvršenje odluke o izboru korisnika </w:t>
            </w:r>
            <w:r w:rsidR="00031044">
              <w:rPr>
                <w:color w:val="auto"/>
              </w:rPr>
              <w:t xml:space="preserve">bespovratnih </w:t>
            </w:r>
            <w:r w:rsidRPr="00906B45">
              <w:rPr>
                <w:color w:val="auto"/>
              </w:rPr>
              <w:t xml:space="preserve">sredstava </w:t>
            </w:r>
            <w:r w:rsidR="00031044">
              <w:rPr>
                <w:color w:val="auto"/>
              </w:rPr>
              <w:t>za samozapošljavanje.</w:t>
            </w:r>
          </w:p>
          <w:p w14:paraId="4513B17B" w14:textId="77777777" w:rsidR="00031044" w:rsidRDefault="00031044" w:rsidP="00031044">
            <w:pPr>
              <w:pStyle w:val="ListParagraph"/>
            </w:pPr>
          </w:p>
          <w:p w14:paraId="1F8C8FAE" w14:textId="77777777" w:rsidR="002863D8" w:rsidRDefault="00031044" w:rsidP="001632F7">
            <w:pPr>
              <w:pStyle w:val="ListParagraph"/>
              <w:numPr>
                <w:ilvl w:val="0"/>
                <w:numId w:val="28"/>
              </w:numPr>
              <w:spacing w:after="0" w:line="240" w:lineRule="auto"/>
              <w:jc w:val="both"/>
            </w:pPr>
            <w:r>
              <w:t>Po donošenju odluke o izboru</w:t>
            </w:r>
            <w:r w:rsidR="008A52DA" w:rsidRPr="00E7540B">
              <w:t xml:space="preserve">, </w:t>
            </w:r>
            <w:r w:rsidR="00A5377C">
              <w:t xml:space="preserve">Zavod će organizovati specijalizovane radionice za sve zainteresovane korisnike bespovratnih sredstava za samozapošljavanje koji su spremni da uzmu učešće u radionicama na način i u terminu koji će Zavod ugovoriti sa spoljnim izvođačem/ima koji će im </w:t>
            </w:r>
            <w:r w:rsidR="008A52DA" w:rsidRPr="00E7540B">
              <w:t>pruž</w:t>
            </w:r>
            <w:r w:rsidR="00A5377C">
              <w:t>iti</w:t>
            </w:r>
            <w:r w:rsidR="008A52DA" w:rsidRPr="00E7540B">
              <w:t xml:space="preserve"> stručn</w:t>
            </w:r>
            <w:r w:rsidR="00A5377C">
              <w:t>u</w:t>
            </w:r>
            <w:r w:rsidR="008A52DA" w:rsidRPr="00E7540B">
              <w:t xml:space="preserve"> pomoć radi</w:t>
            </w:r>
            <w:r>
              <w:t xml:space="preserve"> unapređenja preduzetničkih znanja i kompetencija za započinjanje i upravljanje biznisom</w:t>
            </w:r>
            <w:r w:rsidR="00CB7C86">
              <w:t>.</w:t>
            </w:r>
            <w:r w:rsidR="002863D8">
              <w:t xml:space="preserve"> </w:t>
            </w:r>
          </w:p>
          <w:p w14:paraId="6E70D170" w14:textId="77777777" w:rsidR="002863D8" w:rsidRDefault="002863D8" w:rsidP="002863D8">
            <w:pPr>
              <w:pStyle w:val="ListParagraph"/>
            </w:pPr>
          </w:p>
          <w:p w14:paraId="791F9D9C" w14:textId="77777777" w:rsidR="008A52DA" w:rsidRDefault="002863D8" w:rsidP="002863D8">
            <w:pPr>
              <w:pStyle w:val="ListParagraph"/>
              <w:spacing w:after="0" w:line="240" w:lineRule="auto"/>
              <w:ind w:left="360"/>
              <w:jc w:val="both"/>
            </w:pPr>
            <w:r>
              <w:t>Učešće u radionicama omogućiće se i određenom broju podnosilaca zahtjeva koji nijesu izabrani za korisnike usled ograničenih sredstava za ovu namjenu. Ovo zato što i nakon donošenja odluke postoji mogućnost izbora i ovih lica ukoliko izabrani korisnici ne izvrše obaveze koje prethode zaključenju ugovora sa Zavodom.</w:t>
            </w:r>
          </w:p>
          <w:p w14:paraId="4CEE677A" w14:textId="77777777" w:rsidR="00031044" w:rsidRPr="00031044" w:rsidRDefault="00031044" w:rsidP="00031044">
            <w:pPr>
              <w:spacing w:after="0" w:line="240" w:lineRule="auto"/>
              <w:jc w:val="both"/>
            </w:pPr>
          </w:p>
          <w:p w14:paraId="71048C42" w14:textId="77777777" w:rsidR="008A52DA" w:rsidRPr="003F0556" w:rsidRDefault="008A52DA" w:rsidP="001632F7">
            <w:pPr>
              <w:pStyle w:val="ListParagraph"/>
              <w:numPr>
                <w:ilvl w:val="0"/>
                <w:numId w:val="28"/>
              </w:numPr>
              <w:spacing w:after="0" w:line="240" w:lineRule="auto"/>
              <w:ind w:right="-108"/>
              <w:jc w:val="both"/>
              <w:rPr>
                <w:b/>
                <w:bCs/>
              </w:rPr>
            </w:pPr>
            <w:r w:rsidRPr="00E7540B">
              <w:t>Zavod će sa korisnicima zaključiti ugovore kojima će se urediti međusobna prava, obaveze i odgovornosti u vezi dodjele bespovratnih sredstava za samozapošljavanje.</w:t>
            </w:r>
          </w:p>
          <w:p w14:paraId="5685B11E" w14:textId="77777777" w:rsidR="003F0556" w:rsidRPr="003F0556" w:rsidRDefault="003F0556" w:rsidP="003F0556">
            <w:pPr>
              <w:pStyle w:val="ListParagraph"/>
              <w:rPr>
                <w:b/>
                <w:bCs/>
              </w:rPr>
            </w:pPr>
          </w:p>
          <w:p w14:paraId="61E8B086" w14:textId="77777777" w:rsidR="003F0556" w:rsidRDefault="003F0556" w:rsidP="001632F7">
            <w:pPr>
              <w:pStyle w:val="ListParagraph"/>
              <w:numPr>
                <w:ilvl w:val="0"/>
                <w:numId w:val="28"/>
              </w:numPr>
              <w:spacing w:after="0" w:line="240" w:lineRule="auto"/>
              <w:jc w:val="both"/>
              <w:rPr>
                <w:color w:val="000000"/>
              </w:rPr>
            </w:pPr>
            <w:r>
              <w:rPr>
                <w:color w:val="000000"/>
              </w:rPr>
              <w:t>P</w:t>
            </w:r>
            <w:r w:rsidRPr="00E7540B">
              <w:rPr>
                <w:color w:val="000000"/>
              </w:rPr>
              <w:t xml:space="preserve">rije zaključivanja ugovora sa Zavodom, korisnik će </w:t>
            </w:r>
            <w:r w:rsidRPr="00E7540B">
              <w:rPr>
                <w:bCs/>
                <w:color w:val="000000"/>
              </w:rPr>
              <w:t>registrovati privrednu djelatnost</w:t>
            </w:r>
            <w:r w:rsidRPr="00E7540B">
              <w:rPr>
                <w:color w:val="000000"/>
              </w:rPr>
              <w:t xml:space="preserve"> i Zavodu dostaviti:</w:t>
            </w:r>
          </w:p>
          <w:p w14:paraId="36C902B6" w14:textId="77777777" w:rsidR="00392E83" w:rsidRPr="00E7540B" w:rsidRDefault="00392E83" w:rsidP="00392E83">
            <w:pPr>
              <w:pStyle w:val="ListParagraph"/>
              <w:spacing w:after="0" w:line="240" w:lineRule="auto"/>
              <w:ind w:left="360"/>
              <w:jc w:val="both"/>
              <w:rPr>
                <w:color w:val="000000"/>
              </w:rPr>
            </w:pPr>
          </w:p>
          <w:p w14:paraId="5879C786" w14:textId="77777777" w:rsidR="003F0556" w:rsidRPr="00E7540B" w:rsidRDefault="003F0556" w:rsidP="001632F7">
            <w:pPr>
              <w:pStyle w:val="ListParagraph"/>
              <w:numPr>
                <w:ilvl w:val="1"/>
                <w:numId w:val="28"/>
              </w:numPr>
              <w:spacing w:after="0" w:line="240" w:lineRule="auto"/>
              <w:jc w:val="both"/>
              <w:rPr>
                <w:color w:val="000000"/>
              </w:rPr>
            </w:pPr>
            <w:r w:rsidRPr="00E7540B">
              <w:rPr>
                <w:bCs/>
                <w:color w:val="000000"/>
              </w:rPr>
              <w:t>Rješenje o upisu u registar nadležnog organa;</w:t>
            </w:r>
          </w:p>
          <w:p w14:paraId="52E83D7D" w14:textId="77777777" w:rsidR="003F0556" w:rsidRPr="00E7540B" w:rsidRDefault="003F0556" w:rsidP="001632F7">
            <w:pPr>
              <w:pStyle w:val="ListParagraph"/>
              <w:numPr>
                <w:ilvl w:val="1"/>
                <w:numId w:val="28"/>
              </w:numPr>
              <w:spacing w:after="0" w:line="240" w:lineRule="auto"/>
              <w:jc w:val="both"/>
              <w:rPr>
                <w:color w:val="000000"/>
              </w:rPr>
            </w:pPr>
            <w:r w:rsidRPr="00E7540B">
              <w:t>Karton deponovanih potpisa</w:t>
            </w:r>
            <w:r w:rsidRPr="00E7540B">
              <w:rPr>
                <w:bCs/>
                <w:color w:val="000000"/>
              </w:rPr>
              <w:t>;</w:t>
            </w:r>
          </w:p>
          <w:p w14:paraId="328BCE23" w14:textId="77777777" w:rsidR="003F0556" w:rsidRPr="00E7540B" w:rsidRDefault="003F0556" w:rsidP="001632F7">
            <w:pPr>
              <w:pStyle w:val="ListParagraph"/>
              <w:numPr>
                <w:ilvl w:val="1"/>
                <w:numId w:val="28"/>
              </w:numPr>
              <w:spacing w:after="0" w:line="240" w:lineRule="auto"/>
              <w:jc w:val="both"/>
              <w:rPr>
                <w:color w:val="000000"/>
              </w:rPr>
            </w:pPr>
            <w:r w:rsidRPr="00E7540B">
              <w:t>Prijavu na obavezno socijalno osiguranje;</w:t>
            </w:r>
          </w:p>
          <w:p w14:paraId="386FD381" w14:textId="77777777" w:rsidR="003F0556" w:rsidRPr="003F0556" w:rsidRDefault="003F0556" w:rsidP="001632F7">
            <w:pPr>
              <w:pStyle w:val="ListParagraph"/>
              <w:numPr>
                <w:ilvl w:val="1"/>
                <w:numId w:val="28"/>
              </w:numPr>
              <w:spacing w:after="0" w:line="240" w:lineRule="auto"/>
              <w:jc w:val="both"/>
              <w:rPr>
                <w:color w:val="000000"/>
              </w:rPr>
            </w:pPr>
            <w:r w:rsidRPr="00E7540B">
              <w:rPr>
                <w:bCs/>
              </w:rPr>
              <w:t>Potpisanu</w:t>
            </w:r>
            <w:r w:rsidRPr="00E7540B">
              <w:rPr>
                <w:b/>
                <w:bCs/>
              </w:rPr>
              <w:t xml:space="preserve"> </w:t>
            </w:r>
            <w:r w:rsidRPr="00E7540B">
              <w:t>ličnu blanko mjenicu i mjenično ovlašćenje, kao sredstvo obezbjeđenja odobrenih bespovratnih sredstava;</w:t>
            </w:r>
            <w:r w:rsidRPr="00E7540B">
              <w:rPr>
                <w:bCs/>
                <w:color w:val="000000"/>
              </w:rPr>
              <w:t xml:space="preserve">  </w:t>
            </w:r>
          </w:p>
          <w:p w14:paraId="6AAEE0EE" w14:textId="28133BF9" w:rsidR="001632F7" w:rsidRPr="001632F7" w:rsidRDefault="001632F7" w:rsidP="001632F7">
            <w:pPr>
              <w:pStyle w:val="ListParagraph"/>
              <w:numPr>
                <w:ilvl w:val="1"/>
                <w:numId w:val="28"/>
              </w:numPr>
              <w:jc w:val="both"/>
              <w:rPr>
                <w:bCs/>
                <w:lang w:val="sr-Latn-ME"/>
              </w:rPr>
            </w:pPr>
            <w:proofErr w:type="spellStart"/>
            <w:r w:rsidRPr="001632F7">
              <w:rPr>
                <w:bCs/>
                <w:lang w:val="en-US"/>
              </w:rPr>
              <w:t>Izjavu</w:t>
            </w:r>
            <w:proofErr w:type="spellEnd"/>
            <w:r w:rsidRPr="001632F7">
              <w:rPr>
                <w:bCs/>
                <w:lang w:val="en-US"/>
              </w:rPr>
              <w:t xml:space="preserve"> da </w:t>
            </w:r>
            <w:r w:rsidRPr="001632F7">
              <w:rPr>
                <w:bCs/>
                <w:lang w:val="sr-Latn-ME"/>
              </w:rPr>
              <w:t xml:space="preserve">tokom bilo kojeg perioda od </w:t>
            </w:r>
            <w:r w:rsidRPr="001632F7">
              <w:rPr>
                <w:bCs/>
                <w:lang w:val="en-US"/>
              </w:rPr>
              <w:t xml:space="preserve">tri </w:t>
            </w:r>
            <w:proofErr w:type="spellStart"/>
            <w:r w:rsidRPr="001632F7">
              <w:rPr>
                <w:bCs/>
                <w:lang w:val="en-US"/>
              </w:rPr>
              <w:t>fiskalne</w:t>
            </w:r>
            <w:proofErr w:type="spellEnd"/>
            <w:r w:rsidRPr="001632F7">
              <w:rPr>
                <w:bCs/>
                <w:lang w:val="en-US"/>
              </w:rPr>
              <w:t xml:space="preserve"> </w:t>
            </w:r>
            <w:proofErr w:type="spellStart"/>
            <w:r w:rsidRPr="001632F7">
              <w:rPr>
                <w:bCs/>
                <w:lang w:val="en-US"/>
              </w:rPr>
              <w:t>godine</w:t>
            </w:r>
            <w:proofErr w:type="spellEnd"/>
            <w:r w:rsidRPr="001632F7">
              <w:rPr>
                <w:bCs/>
                <w:lang w:val="en-US"/>
              </w:rPr>
              <w:t xml:space="preserve"> </w:t>
            </w:r>
            <w:r w:rsidRPr="001632F7">
              <w:rPr>
                <w:bCs/>
                <w:lang w:val="sr-Latn-ME"/>
              </w:rPr>
              <w:t xml:space="preserve">nije </w:t>
            </w:r>
            <w:proofErr w:type="spellStart"/>
            <w:r w:rsidRPr="001632F7">
              <w:rPr>
                <w:bCs/>
                <w:lang w:val="en-US"/>
              </w:rPr>
              <w:t>dodjeljivana</w:t>
            </w:r>
            <w:proofErr w:type="spellEnd"/>
            <w:r w:rsidRPr="001632F7">
              <w:rPr>
                <w:bCs/>
                <w:lang w:val="en-US"/>
              </w:rPr>
              <w:t xml:space="preserve"> </w:t>
            </w:r>
            <w:proofErr w:type="spellStart"/>
            <w:r w:rsidRPr="001632F7">
              <w:rPr>
                <w:bCs/>
                <w:lang w:val="en-US"/>
              </w:rPr>
              <w:t>državna</w:t>
            </w:r>
            <w:proofErr w:type="spellEnd"/>
            <w:r w:rsidRPr="001632F7">
              <w:rPr>
                <w:bCs/>
                <w:lang w:val="en-US"/>
              </w:rPr>
              <w:t xml:space="preserve"> </w:t>
            </w:r>
            <w:proofErr w:type="spellStart"/>
            <w:r w:rsidRPr="001632F7">
              <w:rPr>
                <w:bCs/>
                <w:lang w:val="en-US"/>
              </w:rPr>
              <w:t>pomoć</w:t>
            </w:r>
            <w:proofErr w:type="spellEnd"/>
            <w:r w:rsidRPr="001632F7">
              <w:rPr>
                <w:bCs/>
                <w:lang w:val="en-US"/>
              </w:rPr>
              <w:t xml:space="preserve"> male </w:t>
            </w:r>
            <w:proofErr w:type="spellStart"/>
            <w:r w:rsidRPr="001632F7">
              <w:rPr>
                <w:bCs/>
                <w:lang w:val="en-US"/>
              </w:rPr>
              <w:t>vrijednosti</w:t>
            </w:r>
            <w:proofErr w:type="spellEnd"/>
            <w:r w:rsidRPr="001632F7">
              <w:rPr>
                <w:bCs/>
                <w:lang w:val="en-US"/>
              </w:rPr>
              <w:t xml:space="preserve">, </w:t>
            </w:r>
            <w:proofErr w:type="spellStart"/>
            <w:r w:rsidRPr="001632F7">
              <w:rPr>
                <w:bCs/>
                <w:lang w:val="en-US"/>
              </w:rPr>
              <w:t>tzv</w:t>
            </w:r>
            <w:proofErr w:type="spellEnd"/>
            <w:r w:rsidRPr="001632F7">
              <w:rPr>
                <w:bCs/>
                <w:lang w:val="en-US"/>
              </w:rPr>
              <w:t xml:space="preserve">. de minimis </w:t>
            </w:r>
            <w:proofErr w:type="spellStart"/>
            <w:r w:rsidRPr="001632F7">
              <w:rPr>
                <w:bCs/>
                <w:lang w:val="en-US"/>
              </w:rPr>
              <w:t>pomoć</w:t>
            </w:r>
            <w:proofErr w:type="spellEnd"/>
            <w:r w:rsidRPr="001632F7">
              <w:rPr>
                <w:bCs/>
                <w:lang w:val="en-US"/>
              </w:rPr>
              <w:t xml:space="preserve">, u </w:t>
            </w:r>
            <w:proofErr w:type="spellStart"/>
            <w:r w:rsidRPr="001632F7">
              <w:rPr>
                <w:bCs/>
                <w:lang w:val="en-US"/>
              </w:rPr>
              <w:t>iznosu</w:t>
            </w:r>
            <w:proofErr w:type="spellEnd"/>
            <w:r w:rsidRPr="001632F7">
              <w:rPr>
                <w:bCs/>
                <w:lang w:val="en-US"/>
              </w:rPr>
              <w:t xml:space="preserve"> </w:t>
            </w:r>
            <w:proofErr w:type="spellStart"/>
            <w:r w:rsidRPr="001632F7">
              <w:rPr>
                <w:bCs/>
                <w:lang w:val="en-US"/>
              </w:rPr>
              <w:t>većem</w:t>
            </w:r>
            <w:proofErr w:type="spellEnd"/>
            <w:r w:rsidRPr="001632F7">
              <w:rPr>
                <w:bCs/>
                <w:lang w:val="en-US"/>
              </w:rPr>
              <w:t xml:space="preserve"> od </w:t>
            </w:r>
            <w:r w:rsidRPr="001632F7">
              <w:rPr>
                <w:bCs/>
                <w:lang w:val="sr-Latn-ME"/>
              </w:rPr>
              <w:t>3</w:t>
            </w:r>
            <w:r w:rsidRPr="001632F7">
              <w:rPr>
                <w:bCs/>
                <w:lang w:val="en-US"/>
              </w:rPr>
              <w:t>00.000 €.</w:t>
            </w:r>
          </w:p>
          <w:p w14:paraId="097C5DD7" w14:textId="77777777" w:rsidR="003F0556" w:rsidRDefault="003F0556" w:rsidP="003F0556">
            <w:pPr>
              <w:pStyle w:val="ListParagraph"/>
              <w:spacing w:after="0" w:line="240" w:lineRule="auto"/>
              <w:ind w:left="360"/>
              <w:rPr>
                <w:bCs/>
              </w:rPr>
            </w:pPr>
          </w:p>
          <w:p w14:paraId="0328BB2E" w14:textId="77777777" w:rsidR="003F0556" w:rsidRPr="00012829" w:rsidRDefault="003F0556" w:rsidP="001632F7">
            <w:pPr>
              <w:pStyle w:val="ListParagraph"/>
              <w:numPr>
                <w:ilvl w:val="0"/>
                <w:numId w:val="28"/>
              </w:numPr>
              <w:spacing w:after="0" w:line="240" w:lineRule="auto"/>
              <w:jc w:val="both"/>
              <w:rPr>
                <w:b/>
                <w:bCs/>
              </w:rPr>
            </w:pPr>
            <w:r w:rsidRPr="00E7540B">
              <w:rPr>
                <w:bCs/>
              </w:rPr>
              <w:t>Zaključivanje ugovora između Zavoda i izabranog korisnika bespovratnih sredstava za samozapo</w:t>
            </w:r>
            <w:r w:rsidR="00BF788B">
              <w:rPr>
                <w:bCs/>
              </w:rPr>
              <w:t>š</w:t>
            </w:r>
            <w:r w:rsidRPr="00E7540B">
              <w:rPr>
                <w:bCs/>
              </w:rPr>
              <w:t xml:space="preserve">ljavanje uslovljeno je realizacijom navedenih obaveza od strane korisnika, na opisani način i u roku od </w:t>
            </w:r>
            <w:r w:rsidRPr="00E7540B">
              <w:t>20 dana</w:t>
            </w:r>
            <w:r w:rsidRPr="00E7540B">
              <w:rPr>
                <w:color w:val="000000"/>
              </w:rPr>
              <w:t xml:space="preserve"> od dana prijema odluke Upravnog odbora Zavoda</w:t>
            </w:r>
            <w:r w:rsidRPr="00E7540B">
              <w:rPr>
                <w:bCs/>
              </w:rPr>
              <w:t>.</w:t>
            </w:r>
            <w:r w:rsidR="00AC72EA" w:rsidRPr="00E7540B">
              <w:rPr>
                <w:color w:val="000000"/>
              </w:rPr>
              <w:t xml:space="preserve"> Stoga, ukoliko izabrani korisnik ne ispuni uslov za zaključivanje ugovora, njegov zahtjev biće </w:t>
            </w:r>
            <w:r w:rsidR="00AC72EA" w:rsidRPr="00E7540B">
              <w:rPr>
                <w:color w:val="000000"/>
              </w:rPr>
              <w:lastRenderedPageBreak/>
              <w:t>zamijenjen sljedećim zahtjevom sa bodovne, odnosno rang liste</w:t>
            </w:r>
            <w:r w:rsidR="00415FDC">
              <w:rPr>
                <w:color w:val="000000"/>
              </w:rPr>
              <w:t>, a u okviru raspoloživih sredstava za ovu namjenu</w:t>
            </w:r>
            <w:r w:rsidR="00AC72EA">
              <w:rPr>
                <w:color w:val="000000"/>
              </w:rPr>
              <w:t>.</w:t>
            </w:r>
          </w:p>
          <w:p w14:paraId="4CA17E6B" w14:textId="77777777" w:rsidR="003F0556" w:rsidRPr="00E7540B" w:rsidRDefault="003F0556" w:rsidP="00AC72EA">
            <w:pPr>
              <w:pStyle w:val="ListParagraph"/>
              <w:spacing w:after="0" w:line="240" w:lineRule="auto"/>
              <w:ind w:left="360" w:right="-108"/>
              <w:jc w:val="both"/>
              <w:rPr>
                <w:b/>
                <w:bCs/>
              </w:rPr>
            </w:pPr>
          </w:p>
        </w:tc>
      </w:tr>
      <w:tr w:rsidR="008A52DA" w:rsidRPr="00E7540B" w14:paraId="1FA8CE56" w14:textId="77777777" w:rsidTr="00BB45AF">
        <w:trPr>
          <w:trHeight w:val="70"/>
        </w:trPr>
        <w:tc>
          <w:tcPr>
            <w:tcW w:w="1526" w:type="dxa"/>
            <w:tcBorders>
              <w:top w:val="dotted" w:sz="4" w:space="0" w:color="auto"/>
              <w:left w:val="dotted" w:sz="4" w:space="0" w:color="auto"/>
              <w:right w:val="dotted" w:sz="4" w:space="0" w:color="auto"/>
            </w:tcBorders>
          </w:tcPr>
          <w:p w14:paraId="2817D35C" w14:textId="77777777" w:rsidR="00806F71" w:rsidRPr="00806F71" w:rsidRDefault="00806F71" w:rsidP="008A52DA">
            <w:pPr>
              <w:pStyle w:val="ListParagraph"/>
              <w:ind w:left="0"/>
              <w:jc w:val="both"/>
              <w:rPr>
                <w:b/>
                <w:i/>
                <w:iCs/>
              </w:rPr>
            </w:pPr>
            <w:r w:rsidRPr="00806F71">
              <w:rPr>
                <w:b/>
                <w:i/>
                <w:iCs/>
              </w:rPr>
              <w:lastRenderedPageBreak/>
              <w:t>2.5</w:t>
            </w:r>
          </w:p>
          <w:p w14:paraId="3514301D" w14:textId="77777777" w:rsidR="008A52DA" w:rsidRPr="000B7895" w:rsidRDefault="008A52DA" w:rsidP="000B7895">
            <w:pPr>
              <w:pStyle w:val="ListParagraph"/>
              <w:ind w:left="0"/>
              <w:rPr>
                <w:b/>
                <w:iCs/>
              </w:rPr>
            </w:pPr>
            <w:r w:rsidRPr="00806F71">
              <w:rPr>
                <w:b/>
                <w:iCs/>
              </w:rPr>
              <w:t>Izbor izvođača specijalizovane radionice</w:t>
            </w:r>
          </w:p>
        </w:tc>
        <w:tc>
          <w:tcPr>
            <w:tcW w:w="8250" w:type="dxa"/>
            <w:tcBorders>
              <w:top w:val="dotted" w:sz="4" w:space="0" w:color="auto"/>
              <w:left w:val="dotted" w:sz="4" w:space="0" w:color="auto"/>
              <w:bottom w:val="dotted" w:sz="4" w:space="0" w:color="auto"/>
              <w:right w:val="dotted" w:sz="4" w:space="0" w:color="auto"/>
            </w:tcBorders>
          </w:tcPr>
          <w:p w14:paraId="62868B25" w14:textId="77777777" w:rsidR="00AF3F89" w:rsidRDefault="000B7895" w:rsidP="00AF3F89">
            <w:pPr>
              <w:pStyle w:val="ListParagraph"/>
              <w:numPr>
                <w:ilvl w:val="0"/>
                <w:numId w:val="29"/>
              </w:numPr>
              <w:spacing w:after="0" w:line="240" w:lineRule="auto"/>
              <w:jc w:val="both"/>
            </w:pPr>
            <w:r w:rsidRPr="00E7540B">
              <w:t>Zavod će shodno propisima kojima se uređuju javne nabavke</w:t>
            </w:r>
            <w:r>
              <w:t xml:space="preserve"> </w:t>
            </w:r>
            <w:r w:rsidRPr="00E7540B">
              <w:t>izvršiti izbor pravnog ili fizičkog lica za pružanje stručne pomoći korisnicima radi</w:t>
            </w:r>
            <w:r>
              <w:t xml:space="preserve"> unapređenja preduzetničkih znanja i kompetencija za započinjanje i upravljanje biznisom.</w:t>
            </w:r>
          </w:p>
          <w:p w14:paraId="5E94F6A3" w14:textId="77777777" w:rsidR="00391164" w:rsidRDefault="00391164" w:rsidP="00391164">
            <w:pPr>
              <w:pStyle w:val="ListParagraph"/>
              <w:spacing w:after="0" w:line="240" w:lineRule="auto"/>
              <w:ind w:left="360"/>
              <w:jc w:val="both"/>
            </w:pPr>
          </w:p>
          <w:p w14:paraId="13C6B025" w14:textId="77777777" w:rsidR="00275C95" w:rsidRPr="0061090C" w:rsidRDefault="00AF3F89" w:rsidP="00275C95">
            <w:pPr>
              <w:pStyle w:val="ListParagraph"/>
              <w:numPr>
                <w:ilvl w:val="0"/>
                <w:numId w:val="29"/>
              </w:numPr>
              <w:spacing w:after="0" w:line="240" w:lineRule="auto"/>
              <w:jc w:val="both"/>
            </w:pPr>
            <w:r w:rsidRPr="00AD2638">
              <w:t xml:space="preserve">Pružanje </w:t>
            </w:r>
            <w:r>
              <w:t xml:space="preserve">navedene </w:t>
            </w:r>
            <w:r w:rsidRPr="00AD2638">
              <w:t>uslug</w:t>
            </w:r>
            <w:r>
              <w:t>e</w:t>
            </w:r>
            <w:r w:rsidRPr="00AD2638">
              <w:t xml:space="preserve"> </w:t>
            </w:r>
            <w:r>
              <w:t>realizovaće se organizova</w:t>
            </w:r>
            <w:r w:rsidR="009839FE">
              <w:t>njem specijalizovan</w:t>
            </w:r>
            <w:r w:rsidR="00275C95">
              <w:t>e</w:t>
            </w:r>
            <w:r w:rsidR="009839FE">
              <w:t xml:space="preserve"> radionic</w:t>
            </w:r>
            <w:r w:rsidR="00275C95">
              <w:t>e koja treba da ishoduje</w:t>
            </w:r>
            <w:r w:rsidR="009839FE">
              <w:rPr>
                <w:lang w:val="sl-SI"/>
              </w:rPr>
              <w:t xml:space="preserve"> </w:t>
            </w:r>
            <w:r w:rsidR="009839FE">
              <w:rPr>
                <w:lang w:val="pl-PL"/>
              </w:rPr>
              <w:t>unapređenj</w:t>
            </w:r>
            <w:r w:rsidR="00275C95">
              <w:rPr>
                <w:lang w:val="pl-PL"/>
              </w:rPr>
              <w:t>em</w:t>
            </w:r>
            <w:r w:rsidR="009839FE" w:rsidRPr="009839FE">
              <w:rPr>
                <w:lang w:val="pl-PL"/>
              </w:rPr>
              <w:t xml:space="preserve"> preduzetničkih znanja i kompetencija polaznika, potrebnih za samozapošljavanje i postizanje poslovne uspješnosti.</w:t>
            </w:r>
            <w:r w:rsidR="00275C95">
              <w:rPr>
                <w:lang w:val="pl-PL"/>
              </w:rPr>
              <w:t xml:space="preserve"> O</w:t>
            </w:r>
            <w:r w:rsidRPr="000C6158">
              <w:t>buhvata ekonomski i pravni segment edukacije</w:t>
            </w:r>
            <w:r w:rsidR="00AA38CB" w:rsidRPr="00275C95">
              <w:rPr>
                <w:lang w:val="pl-PL"/>
              </w:rPr>
              <w:t xml:space="preserve"> iz oblasti osnivanja poslovnih subjekata, preduzetništva, knjigovodstvenih usluga, poreskog zakonodavstva, radnog prava, menadžmenta, poslovnog planiranja, marketinga, poslovne komunikacije i dr.</w:t>
            </w:r>
          </w:p>
          <w:p w14:paraId="4860489E" w14:textId="77777777" w:rsidR="0061090C" w:rsidRDefault="0061090C" w:rsidP="0061090C">
            <w:pPr>
              <w:spacing w:after="0" w:line="240" w:lineRule="auto"/>
              <w:jc w:val="both"/>
            </w:pPr>
          </w:p>
          <w:p w14:paraId="30CEB2AF" w14:textId="77777777" w:rsidR="006E1259" w:rsidRPr="006E1259" w:rsidRDefault="00AF3F89" w:rsidP="006E1259">
            <w:pPr>
              <w:pStyle w:val="ListParagraph"/>
              <w:numPr>
                <w:ilvl w:val="0"/>
                <w:numId w:val="29"/>
              </w:numPr>
              <w:spacing w:after="0" w:line="240" w:lineRule="auto"/>
              <w:jc w:val="both"/>
            </w:pPr>
            <w:r w:rsidRPr="00AF3F89">
              <w:rPr>
                <w:bCs/>
                <w:color w:val="auto"/>
                <w:lang w:eastAsia="ja-JP"/>
              </w:rPr>
              <w:t>Zahtjevom za dostavljanje ponude</w:t>
            </w:r>
            <w:r w:rsidR="0061090C">
              <w:rPr>
                <w:bCs/>
                <w:color w:val="auto"/>
                <w:lang w:eastAsia="ja-JP"/>
              </w:rPr>
              <w:t>, potencijalni izvođač specijalizovane radionice će se</w:t>
            </w:r>
            <w:r w:rsidR="0084322E">
              <w:rPr>
                <w:bCs/>
                <w:color w:val="auto"/>
                <w:lang w:eastAsia="ja-JP"/>
              </w:rPr>
              <w:t>, između ostalog,</w:t>
            </w:r>
            <w:r w:rsidR="0061090C">
              <w:rPr>
                <w:bCs/>
                <w:color w:val="auto"/>
                <w:lang w:eastAsia="ja-JP"/>
              </w:rPr>
              <w:t xml:space="preserve"> informisati o:</w:t>
            </w:r>
            <w:r w:rsidRPr="00AF3F89">
              <w:rPr>
                <w:bCs/>
                <w:color w:val="auto"/>
                <w:lang w:eastAsia="ja-JP"/>
              </w:rPr>
              <w:t xml:space="preserve"> predmet</w:t>
            </w:r>
            <w:r w:rsidR="0061090C">
              <w:rPr>
                <w:bCs/>
                <w:color w:val="auto"/>
                <w:lang w:eastAsia="ja-JP"/>
              </w:rPr>
              <w:t>u</w:t>
            </w:r>
            <w:r w:rsidRPr="00AF3F89">
              <w:rPr>
                <w:bCs/>
                <w:color w:val="auto"/>
                <w:lang w:eastAsia="ja-JP"/>
              </w:rPr>
              <w:t xml:space="preserve"> nabavke, rok</w:t>
            </w:r>
            <w:r w:rsidR="0061090C">
              <w:rPr>
                <w:bCs/>
                <w:color w:val="auto"/>
                <w:lang w:eastAsia="ja-JP"/>
              </w:rPr>
              <w:t>u</w:t>
            </w:r>
            <w:r w:rsidRPr="00AF3F89">
              <w:rPr>
                <w:bCs/>
                <w:color w:val="auto"/>
                <w:lang w:eastAsia="ja-JP"/>
              </w:rPr>
              <w:t xml:space="preserve"> i mjest</w:t>
            </w:r>
            <w:r w:rsidR="0061090C">
              <w:rPr>
                <w:bCs/>
                <w:color w:val="auto"/>
                <w:lang w:eastAsia="ja-JP"/>
              </w:rPr>
              <w:t>u</w:t>
            </w:r>
            <w:r w:rsidRPr="00AF3F89">
              <w:rPr>
                <w:bCs/>
                <w:color w:val="auto"/>
                <w:lang w:eastAsia="ja-JP"/>
              </w:rPr>
              <w:t xml:space="preserve"> izvršenja predmeta nabavke,</w:t>
            </w:r>
            <w:r w:rsidR="006C46D6">
              <w:rPr>
                <w:bCs/>
                <w:color w:val="auto"/>
                <w:lang w:eastAsia="ja-JP"/>
              </w:rPr>
              <w:t xml:space="preserve"> </w:t>
            </w:r>
            <w:r w:rsidR="00AD63FB">
              <w:rPr>
                <w:bCs/>
                <w:color w:val="auto"/>
                <w:lang w:eastAsia="ja-JP"/>
              </w:rPr>
              <w:t xml:space="preserve">uslovima/kriterijumima izbora ponude, </w:t>
            </w:r>
            <w:r w:rsidR="0084322E">
              <w:rPr>
                <w:bCs/>
                <w:color w:val="auto"/>
                <w:lang w:eastAsia="ja-JP"/>
              </w:rPr>
              <w:t xml:space="preserve">vremenu i načinu za </w:t>
            </w:r>
            <w:r w:rsidRPr="00AF3F89">
              <w:rPr>
                <w:bCs/>
                <w:color w:val="auto"/>
                <w:lang w:eastAsia="ja-JP"/>
              </w:rPr>
              <w:t>dostavljanje ponude</w:t>
            </w:r>
            <w:r w:rsidR="00AD63FB">
              <w:rPr>
                <w:bCs/>
                <w:color w:val="auto"/>
                <w:lang w:eastAsia="ja-JP"/>
              </w:rPr>
              <w:t>, roku za izbor ponude</w:t>
            </w:r>
            <w:r w:rsidRPr="00AF3F89">
              <w:rPr>
                <w:bCs/>
                <w:color w:val="auto"/>
                <w:lang w:eastAsia="ja-JP"/>
              </w:rPr>
              <w:t>.</w:t>
            </w:r>
          </w:p>
          <w:p w14:paraId="04A9C2E3" w14:textId="77777777" w:rsidR="006E1259" w:rsidRPr="006E1259" w:rsidRDefault="006E1259" w:rsidP="006E1259">
            <w:pPr>
              <w:pStyle w:val="ListParagraph"/>
              <w:rPr>
                <w:lang w:val="pl-PL"/>
              </w:rPr>
            </w:pPr>
          </w:p>
          <w:p w14:paraId="7FA633BC" w14:textId="77777777" w:rsidR="006E1259" w:rsidRPr="006E1259" w:rsidRDefault="006E1259" w:rsidP="006E1259">
            <w:pPr>
              <w:pStyle w:val="ListParagraph"/>
              <w:numPr>
                <w:ilvl w:val="0"/>
                <w:numId w:val="29"/>
              </w:numPr>
              <w:spacing w:after="0" w:line="240" w:lineRule="auto"/>
              <w:jc w:val="both"/>
            </w:pPr>
            <w:r w:rsidRPr="006E1259">
              <w:rPr>
                <w:lang w:val="pl-PL"/>
              </w:rPr>
              <w:t>Ponuda treba da sadrži:</w:t>
            </w:r>
          </w:p>
          <w:p w14:paraId="261BB91F" w14:textId="77777777" w:rsidR="00005CC8" w:rsidRDefault="006E1259" w:rsidP="006E1259">
            <w:pPr>
              <w:spacing w:after="0" w:line="240" w:lineRule="auto"/>
              <w:jc w:val="both"/>
              <w:rPr>
                <w:lang w:val="pl-PL"/>
              </w:rPr>
            </w:pPr>
            <w:r>
              <w:rPr>
                <w:lang w:val="pl-PL"/>
              </w:rPr>
              <w:t xml:space="preserve">      </w:t>
            </w:r>
            <w:r w:rsidRPr="006C46D6">
              <w:rPr>
                <w:lang w:val="pl-PL"/>
              </w:rPr>
              <w:t>-</w:t>
            </w:r>
            <w:r w:rsidR="00005CC8" w:rsidRPr="00005CC8">
              <w:rPr>
                <w:lang w:val="pl-PL"/>
              </w:rPr>
              <w:t xml:space="preserve"> teorijski okvir i rezime sadržaja razrađenih tema </w:t>
            </w:r>
            <w:r w:rsidR="00005CC8">
              <w:rPr>
                <w:lang w:val="pl-PL"/>
              </w:rPr>
              <w:t xml:space="preserve">specijalizovane </w:t>
            </w:r>
            <w:r w:rsidR="00005CC8" w:rsidRPr="00005CC8">
              <w:rPr>
                <w:lang w:val="pl-PL"/>
              </w:rPr>
              <w:t>radionice</w:t>
            </w:r>
            <w:r w:rsidR="00005CC8">
              <w:rPr>
                <w:lang w:val="pl-PL"/>
              </w:rPr>
              <w:t>;</w:t>
            </w:r>
            <w:r w:rsidR="00005CC8" w:rsidRPr="006C46D6">
              <w:rPr>
                <w:lang w:val="pl-PL"/>
              </w:rPr>
              <w:t xml:space="preserve"> </w:t>
            </w:r>
          </w:p>
          <w:p w14:paraId="10999DA0" w14:textId="77777777" w:rsidR="006E1259" w:rsidRPr="006C46D6" w:rsidRDefault="00005CC8" w:rsidP="006E1259">
            <w:pPr>
              <w:spacing w:after="0" w:line="240" w:lineRule="auto"/>
              <w:jc w:val="both"/>
              <w:rPr>
                <w:lang w:val="pl-PL"/>
              </w:rPr>
            </w:pPr>
            <w:r>
              <w:rPr>
                <w:lang w:val="pl-PL"/>
              </w:rPr>
              <w:t xml:space="preserve">      -</w:t>
            </w:r>
            <w:r w:rsidR="00336FED">
              <w:rPr>
                <w:lang w:val="pl-PL"/>
              </w:rPr>
              <w:t xml:space="preserve"> </w:t>
            </w:r>
            <w:r w:rsidR="006E1259" w:rsidRPr="006C46D6">
              <w:rPr>
                <w:lang w:val="pl-PL"/>
              </w:rPr>
              <w:t>terminski plan sprovođenja radionice;</w:t>
            </w:r>
          </w:p>
          <w:p w14:paraId="7040C1EA" w14:textId="77777777" w:rsidR="006E1259" w:rsidRPr="006C46D6" w:rsidRDefault="006E1259" w:rsidP="006E1259">
            <w:pPr>
              <w:spacing w:after="0" w:line="240" w:lineRule="auto"/>
              <w:jc w:val="both"/>
              <w:rPr>
                <w:lang w:val="pl-PL"/>
              </w:rPr>
            </w:pPr>
            <w:r>
              <w:rPr>
                <w:lang w:val="pl-PL"/>
              </w:rPr>
              <w:t xml:space="preserve">      -</w:t>
            </w:r>
            <w:r w:rsidR="00336FED">
              <w:rPr>
                <w:lang w:val="pl-PL"/>
              </w:rPr>
              <w:t xml:space="preserve"> </w:t>
            </w:r>
            <w:r w:rsidRPr="006C46D6">
              <w:rPr>
                <w:lang w:val="pl-PL"/>
              </w:rPr>
              <w:t>cijenu realizacije radionice;</w:t>
            </w:r>
          </w:p>
          <w:p w14:paraId="7F5C1016" w14:textId="77777777" w:rsidR="006E1259" w:rsidRPr="006C46D6" w:rsidRDefault="006E1259" w:rsidP="006E1259">
            <w:pPr>
              <w:spacing w:after="0" w:line="240" w:lineRule="auto"/>
              <w:jc w:val="both"/>
              <w:rPr>
                <w:lang w:val="pl-PL"/>
              </w:rPr>
            </w:pPr>
            <w:r>
              <w:rPr>
                <w:lang w:val="pl-PL"/>
              </w:rPr>
              <w:t xml:space="preserve">      </w:t>
            </w:r>
            <w:r w:rsidRPr="006C46D6">
              <w:rPr>
                <w:lang w:val="pl-PL"/>
              </w:rPr>
              <w:t>-</w:t>
            </w:r>
            <w:r w:rsidR="00336FED">
              <w:rPr>
                <w:lang w:val="pl-PL"/>
              </w:rPr>
              <w:t xml:space="preserve"> </w:t>
            </w:r>
            <w:r w:rsidRPr="006C46D6">
              <w:rPr>
                <w:lang w:val="pl-PL"/>
              </w:rPr>
              <w:t>kadrovske kapacitete za sprovođenje radionice;</w:t>
            </w:r>
          </w:p>
          <w:p w14:paraId="09E2135B" w14:textId="77777777" w:rsidR="006E1259" w:rsidRPr="006C46D6" w:rsidRDefault="006E1259" w:rsidP="006E1259">
            <w:pPr>
              <w:spacing w:after="0" w:line="240" w:lineRule="auto"/>
              <w:jc w:val="both"/>
              <w:rPr>
                <w:lang w:val="pl-PL"/>
              </w:rPr>
            </w:pPr>
            <w:r>
              <w:rPr>
                <w:lang w:val="pl-PL"/>
              </w:rPr>
              <w:t xml:space="preserve">      </w:t>
            </w:r>
            <w:r w:rsidRPr="006C46D6">
              <w:rPr>
                <w:lang w:val="pl-PL"/>
              </w:rPr>
              <w:t>-</w:t>
            </w:r>
            <w:r w:rsidR="00336FED">
              <w:rPr>
                <w:lang w:val="pl-PL"/>
              </w:rPr>
              <w:t xml:space="preserve"> </w:t>
            </w:r>
            <w:r w:rsidRPr="006C46D6">
              <w:rPr>
                <w:lang w:val="pl-PL"/>
              </w:rPr>
              <w:t>stručne reference</w:t>
            </w:r>
            <w:r w:rsidR="00D579F7">
              <w:rPr>
                <w:lang w:val="pl-PL"/>
              </w:rPr>
              <w:t>,</w:t>
            </w:r>
            <w:r>
              <w:rPr>
                <w:lang w:val="pl-PL"/>
              </w:rPr>
              <w:t xml:space="preserve"> iskustvo</w:t>
            </w:r>
            <w:r w:rsidRPr="006C46D6">
              <w:rPr>
                <w:lang w:val="pl-PL"/>
              </w:rPr>
              <w:t xml:space="preserve"> lica iz predmetn</w:t>
            </w:r>
            <w:r w:rsidR="00D579F7">
              <w:rPr>
                <w:lang w:val="pl-PL"/>
              </w:rPr>
              <w:t>ih</w:t>
            </w:r>
            <w:r w:rsidRPr="006C46D6">
              <w:rPr>
                <w:lang w:val="pl-PL"/>
              </w:rPr>
              <w:t xml:space="preserve"> oblasti;</w:t>
            </w:r>
          </w:p>
          <w:p w14:paraId="410D4B2C" w14:textId="77777777" w:rsidR="006E1259" w:rsidRPr="006E1259" w:rsidRDefault="006E1259" w:rsidP="006E1259">
            <w:pPr>
              <w:spacing w:after="0" w:line="240" w:lineRule="auto"/>
              <w:jc w:val="both"/>
              <w:rPr>
                <w:lang w:val="pl-PL"/>
              </w:rPr>
            </w:pPr>
            <w:r>
              <w:rPr>
                <w:lang w:val="pl-PL"/>
              </w:rPr>
              <w:t xml:space="preserve">      </w:t>
            </w:r>
            <w:r w:rsidRPr="006C46D6">
              <w:rPr>
                <w:lang w:val="pl-PL"/>
              </w:rPr>
              <w:t>-</w:t>
            </w:r>
            <w:r w:rsidR="00336FED">
              <w:rPr>
                <w:lang w:val="pl-PL"/>
              </w:rPr>
              <w:t xml:space="preserve"> </w:t>
            </w:r>
            <w:r w:rsidRPr="006C46D6">
              <w:rPr>
                <w:lang w:val="pl-PL"/>
              </w:rPr>
              <w:t xml:space="preserve">PIB i žiro račun. </w:t>
            </w:r>
          </w:p>
          <w:p w14:paraId="3609AAE8" w14:textId="77777777" w:rsidR="00AD63FB" w:rsidRPr="00AD63FB" w:rsidRDefault="00AD63FB" w:rsidP="00AD63FB">
            <w:pPr>
              <w:pStyle w:val="ListParagraph"/>
              <w:rPr>
                <w:lang w:val="pl-PL"/>
              </w:rPr>
            </w:pPr>
          </w:p>
          <w:p w14:paraId="2BEE4A8B" w14:textId="77777777" w:rsidR="00AD63FB" w:rsidRPr="00AD63FB" w:rsidRDefault="00AD63FB" w:rsidP="00AD63FB">
            <w:pPr>
              <w:pStyle w:val="ListParagraph"/>
              <w:numPr>
                <w:ilvl w:val="0"/>
                <w:numId w:val="29"/>
              </w:numPr>
              <w:spacing w:after="0" w:line="240" w:lineRule="auto"/>
              <w:jc w:val="both"/>
            </w:pPr>
            <w:r w:rsidRPr="00AD63FB">
              <w:rPr>
                <w:lang w:val="pl-PL"/>
              </w:rPr>
              <w:t>Kriterijumi izbora ponude za sprovođenje specijalizovane radionice su:</w:t>
            </w:r>
          </w:p>
          <w:p w14:paraId="6FAE7C2D" w14:textId="77777777" w:rsidR="00AD63FB" w:rsidRPr="00AD63FB" w:rsidRDefault="00AD63FB" w:rsidP="00AD63FB">
            <w:pPr>
              <w:spacing w:after="0" w:line="240" w:lineRule="auto"/>
              <w:jc w:val="both"/>
              <w:rPr>
                <w:lang w:val="pl-PL"/>
              </w:rPr>
            </w:pPr>
            <w:r>
              <w:rPr>
                <w:lang w:val="pl-PL"/>
              </w:rPr>
              <w:t xml:space="preserve">      </w:t>
            </w:r>
            <w:r w:rsidRPr="00AD63FB">
              <w:rPr>
                <w:lang w:val="pl-PL"/>
              </w:rPr>
              <w:t>-</w:t>
            </w:r>
            <w:r>
              <w:rPr>
                <w:lang w:val="pl-PL"/>
              </w:rPr>
              <w:t xml:space="preserve"> </w:t>
            </w:r>
            <w:r w:rsidRPr="00AD63FB">
              <w:rPr>
                <w:lang w:val="pl-PL"/>
              </w:rPr>
              <w:t>reference izvođača specijalizovane radionice;</w:t>
            </w:r>
          </w:p>
          <w:p w14:paraId="13DEC7B5" w14:textId="77777777" w:rsidR="00AD63FB" w:rsidRPr="00AD63FB" w:rsidRDefault="00AD63FB" w:rsidP="00AD63FB">
            <w:pPr>
              <w:spacing w:after="0" w:line="240" w:lineRule="auto"/>
              <w:jc w:val="both"/>
              <w:rPr>
                <w:lang w:val="pl-PL"/>
              </w:rPr>
            </w:pPr>
            <w:r>
              <w:rPr>
                <w:lang w:val="pl-PL"/>
              </w:rPr>
              <w:t xml:space="preserve">      </w:t>
            </w:r>
            <w:r w:rsidRPr="00AD63FB">
              <w:rPr>
                <w:lang w:val="pl-PL"/>
              </w:rPr>
              <w:t>-</w:t>
            </w:r>
            <w:r>
              <w:rPr>
                <w:lang w:val="pl-PL"/>
              </w:rPr>
              <w:t xml:space="preserve"> </w:t>
            </w:r>
            <w:r w:rsidRPr="00AD63FB">
              <w:rPr>
                <w:lang w:val="pl-PL"/>
              </w:rPr>
              <w:t>kvalitet ponuđenog programa;</w:t>
            </w:r>
          </w:p>
          <w:p w14:paraId="64A019E2" w14:textId="77777777" w:rsidR="00AD63FB" w:rsidRPr="0061090C" w:rsidRDefault="00AD63FB" w:rsidP="00AD63FB">
            <w:pPr>
              <w:spacing w:after="0" w:line="240" w:lineRule="auto"/>
              <w:jc w:val="both"/>
            </w:pPr>
            <w:r>
              <w:rPr>
                <w:lang w:val="pl-PL"/>
              </w:rPr>
              <w:t xml:space="preserve">      </w:t>
            </w:r>
            <w:r w:rsidRPr="00AD63FB">
              <w:rPr>
                <w:lang w:val="pl-PL"/>
              </w:rPr>
              <w:t>-</w:t>
            </w:r>
            <w:r>
              <w:rPr>
                <w:lang w:val="pl-PL"/>
              </w:rPr>
              <w:t xml:space="preserve"> </w:t>
            </w:r>
            <w:r w:rsidRPr="00AD63FB">
              <w:rPr>
                <w:lang w:val="pl-PL"/>
              </w:rPr>
              <w:t xml:space="preserve">cijena </w:t>
            </w:r>
            <w:r w:rsidR="0084322E">
              <w:rPr>
                <w:lang w:val="pl-PL"/>
              </w:rPr>
              <w:t>realizacije</w:t>
            </w:r>
            <w:r w:rsidR="007247DF">
              <w:rPr>
                <w:lang w:val="pl-PL"/>
              </w:rPr>
              <w:t xml:space="preserve"> programskog sadržaja</w:t>
            </w:r>
            <w:r w:rsidRPr="00AD63FB">
              <w:rPr>
                <w:lang w:val="pl-PL"/>
              </w:rPr>
              <w:t xml:space="preserve"> radionice.</w:t>
            </w:r>
          </w:p>
          <w:p w14:paraId="6D0DD69B" w14:textId="77777777" w:rsidR="0061090C" w:rsidRPr="00AF3F89" w:rsidRDefault="0061090C" w:rsidP="0061090C">
            <w:pPr>
              <w:spacing w:after="0" w:line="240" w:lineRule="auto"/>
              <w:jc w:val="both"/>
            </w:pPr>
          </w:p>
          <w:p w14:paraId="46EEDA8A" w14:textId="77777777" w:rsidR="00AF3F89" w:rsidRPr="00D579F7" w:rsidRDefault="0061090C" w:rsidP="00AD63FB">
            <w:pPr>
              <w:pStyle w:val="ListParagraph"/>
              <w:numPr>
                <w:ilvl w:val="0"/>
                <w:numId w:val="29"/>
              </w:numPr>
              <w:spacing w:after="0" w:line="240" w:lineRule="auto"/>
              <w:jc w:val="both"/>
            </w:pPr>
            <w:r>
              <w:t>Zavod i izabrani izvođač će zaključiti ugovor kojim će se regulisati m</w:t>
            </w:r>
            <w:r w:rsidR="00AF3F89" w:rsidRPr="00AD2638">
              <w:t>eđusobn</w:t>
            </w:r>
            <w:r>
              <w:t>a</w:t>
            </w:r>
            <w:r w:rsidR="00AF3F89" w:rsidRPr="00AD2638">
              <w:t xml:space="preserve"> </w:t>
            </w:r>
            <w:r w:rsidR="00AF3F89">
              <w:t>prava, obavez</w:t>
            </w:r>
            <w:r>
              <w:t>e</w:t>
            </w:r>
            <w:r w:rsidR="00AF3F89">
              <w:t xml:space="preserve"> i odgovornosti</w:t>
            </w:r>
            <w:r w:rsidR="00AF3F89" w:rsidRPr="00AD2638">
              <w:rPr>
                <w:iCs/>
              </w:rPr>
              <w:t xml:space="preserve"> ugovornih strana </w:t>
            </w:r>
            <w:r w:rsidR="00AF3F89">
              <w:rPr>
                <w:iCs/>
              </w:rPr>
              <w:t>saglasn</w:t>
            </w:r>
            <w:r>
              <w:rPr>
                <w:iCs/>
              </w:rPr>
              <w:t>ih</w:t>
            </w:r>
            <w:r w:rsidR="00AF3F89">
              <w:rPr>
                <w:iCs/>
              </w:rPr>
              <w:t xml:space="preserve"> da uspostave poslovnu saradnju radi </w:t>
            </w:r>
            <w:r w:rsidR="00AF3F89" w:rsidRPr="00AD2638">
              <w:rPr>
                <w:iCs/>
              </w:rPr>
              <w:t>pružanj</w:t>
            </w:r>
            <w:r w:rsidR="00AF3F89">
              <w:rPr>
                <w:iCs/>
              </w:rPr>
              <w:t>a</w:t>
            </w:r>
            <w:r w:rsidR="00AF3F89" w:rsidRPr="00AD2638">
              <w:rPr>
                <w:iCs/>
              </w:rPr>
              <w:t xml:space="preserve"> uslug</w:t>
            </w:r>
            <w:r w:rsidR="00AF3F89">
              <w:rPr>
                <w:iCs/>
              </w:rPr>
              <w:t>e</w:t>
            </w:r>
            <w:r w:rsidR="00AF3F89" w:rsidRPr="00AD2638">
              <w:rPr>
                <w:iCs/>
              </w:rPr>
              <w:t xml:space="preserve"> –</w:t>
            </w:r>
            <w:r w:rsidR="00AF3F89">
              <w:rPr>
                <w:iCs/>
              </w:rPr>
              <w:t xml:space="preserve"> </w:t>
            </w:r>
            <w:r w:rsidR="00AF3F89" w:rsidRPr="00AD2638">
              <w:t>organizovanja i sprovođenja specijalizovan</w:t>
            </w:r>
            <w:r>
              <w:t>e</w:t>
            </w:r>
            <w:r w:rsidR="00AF3F89" w:rsidRPr="00AD2638">
              <w:t xml:space="preserve"> radionic</w:t>
            </w:r>
            <w:r>
              <w:t>e</w:t>
            </w:r>
            <w:r w:rsidR="009839FE">
              <w:t>,</w:t>
            </w:r>
            <w:r w:rsidR="00AF3F89" w:rsidRPr="00AD2638">
              <w:t xml:space="preserve"> </w:t>
            </w:r>
            <w:r w:rsidR="00AF3F89" w:rsidRPr="00AD2638">
              <w:rPr>
                <w:iCs/>
                <w:lang w:val="sr-Latn-CS"/>
              </w:rPr>
              <w:t xml:space="preserve">direktnim izborom </w:t>
            </w:r>
            <w:r w:rsidR="009839FE">
              <w:rPr>
                <w:iCs/>
                <w:lang w:val="sr-Latn-CS"/>
              </w:rPr>
              <w:t>ponuđača.</w:t>
            </w:r>
          </w:p>
          <w:p w14:paraId="5442BF11" w14:textId="77777777" w:rsidR="000B7895" w:rsidRPr="000B7895" w:rsidRDefault="000B7895" w:rsidP="00FA523A">
            <w:pPr>
              <w:spacing w:after="0" w:line="240" w:lineRule="auto"/>
              <w:jc w:val="both"/>
            </w:pPr>
          </w:p>
        </w:tc>
      </w:tr>
    </w:tbl>
    <w:tbl>
      <w:tblPr>
        <w:tblStyle w:val="TableGrid"/>
        <w:tblpPr w:leftFromText="141" w:rightFromText="141" w:vertAnchor="text" w:horzAnchor="margin" w:tblpY="305"/>
        <w:tblW w:w="9779" w:type="dxa"/>
        <w:tblLook w:val="04A0" w:firstRow="1" w:lastRow="0" w:firstColumn="1" w:lastColumn="0" w:noHBand="0" w:noVBand="1"/>
      </w:tblPr>
      <w:tblGrid>
        <w:gridCol w:w="1733"/>
        <w:gridCol w:w="8046"/>
      </w:tblGrid>
      <w:tr w:rsidR="00494B2E" w:rsidRPr="00E7540B" w14:paraId="7145B340" w14:textId="77777777" w:rsidTr="00FE1A30">
        <w:tc>
          <w:tcPr>
            <w:tcW w:w="977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0086F2" w14:textId="77777777" w:rsidR="00494B2E" w:rsidRPr="00562E20" w:rsidRDefault="00562E20" w:rsidP="001D516C">
            <w:pPr>
              <w:pStyle w:val="BodyText3"/>
              <w:rPr>
                <w:b/>
                <w:bCs/>
                <w:color w:val="auto"/>
              </w:rPr>
            </w:pPr>
            <w:r w:rsidRPr="00562E20">
              <w:rPr>
                <w:b/>
                <w:bCs/>
                <w:color w:val="auto"/>
              </w:rPr>
              <w:t xml:space="preserve">III </w:t>
            </w:r>
            <w:r w:rsidR="00FC596C" w:rsidRPr="00562E20">
              <w:rPr>
                <w:b/>
                <w:bCs/>
                <w:color w:val="auto"/>
              </w:rPr>
              <w:t xml:space="preserve">PRAĆENJE REALIZACIJE </w:t>
            </w:r>
            <w:r w:rsidR="00494B2E" w:rsidRPr="00562E20">
              <w:rPr>
                <w:b/>
                <w:bCs/>
                <w:color w:val="auto"/>
              </w:rPr>
              <w:t xml:space="preserve">PROGRAMA </w:t>
            </w:r>
          </w:p>
        </w:tc>
      </w:tr>
      <w:tr w:rsidR="006E74DA" w:rsidRPr="00E7540B" w14:paraId="54ED5C7D" w14:textId="77777777" w:rsidTr="00FA523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43"/>
        </w:trPr>
        <w:tc>
          <w:tcPr>
            <w:tcW w:w="1733" w:type="dxa"/>
            <w:tcBorders>
              <w:top w:val="dotted" w:sz="4" w:space="0" w:color="auto"/>
              <w:left w:val="dotted" w:sz="4" w:space="0" w:color="auto"/>
              <w:bottom w:val="dotted" w:sz="4" w:space="0" w:color="auto"/>
              <w:right w:val="dotted" w:sz="4" w:space="0" w:color="auto"/>
            </w:tcBorders>
          </w:tcPr>
          <w:p w14:paraId="19FA8714" w14:textId="77777777" w:rsidR="006E74DA" w:rsidRPr="003A1947" w:rsidRDefault="00562E20" w:rsidP="006E74DA">
            <w:pPr>
              <w:rPr>
                <w:b/>
                <w:iCs/>
              </w:rPr>
            </w:pPr>
            <w:r>
              <w:rPr>
                <w:b/>
                <w:iCs/>
              </w:rPr>
              <w:t>3.</w:t>
            </w:r>
            <w:r w:rsidR="001D516C">
              <w:rPr>
                <w:b/>
                <w:iCs/>
              </w:rPr>
              <w:t>1</w:t>
            </w:r>
            <w:r>
              <w:rPr>
                <w:b/>
                <w:iCs/>
              </w:rPr>
              <w:t xml:space="preserve">      </w:t>
            </w:r>
            <w:r w:rsidR="006E74DA" w:rsidRPr="003A1947">
              <w:rPr>
                <w:b/>
                <w:iCs/>
              </w:rPr>
              <w:t xml:space="preserve">Praćenje programa </w:t>
            </w:r>
          </w:p>
          <w:p w14:paraId="3B1CC23D" w14:textId="77777777" w:rsidR="006E74DA" w:rsidRPr="00E7540B" w:rsidRDefault="006E74DA" w:rsidP="006E74DA">
            <w:pPr>
              <w:rPr>
                <w:b/>
                <w:bCs/>
              </w:rPr>
            </w:pPr>
          </w:p>
        </w:tc>
        <w:tc>
          <w:tcPr>
            <w:tcW w:w="8046" w:type="dxa"/>
            <w:tcBorders>
              <w:top w:val="dotted" w:sz="4" w:space="0" w:color="auto"/>
              <w:left w:val="dotted" w:sz="4" w:space="0" w:color="auto"/>
              <w:bottom w:val="dotted" w:sz="4" w:space="0" w:color="auto"/>
              <w:right w:val="dotted" w:sz="4" w:space="0" w:color="auto"/>
            </w:tcBorders>
          </w:tcPr>
          <w:p w14:paraId="59546BEF" w14:textId="77777777" w:rsidR="00B151B9" w:rsidRPr="00B151B9" w:rsidRDefault="00B151B9" w:rsidP="00B151B9">
            <w:pPr>
              <w:pStyle w:val="BodyText3"/>
              <w:numPr>
                <w:ilvl w:val="0"/>
                <w:numId w:val="24"/>
              </w:numPr>
              <w:rPr>
                <w:rFonts w:cs="Arial"/>
                <w:b/>
                <w:lang w:val="bs-Latn-BA"/>
              </w:rPr>
            </w:pPr>
            <w:r w:rsidRPr="00E7540B">
              <w:rPr>
                <w:rFonts w:cs="Arial"/>
                <w:lang w:val="bs-Latn-BA"/>
              </w:rPr>
              <w:t>Praćenje ovog programa podrazumijeva kontinuirano praćenje procesa sprovođenja programa i izvještavanje o realizovanim aktivnostima, stanju i napretku programa, od strane Zavoda.</w:t>
            </w:r>
          </w:p>
          <w:p w14:paraId="16BD9E7F" w14:textId="77777777" w:rsidR="00B151B9" w:rsidRDefault="00B151B9" w:rsidP="00B151B9">
            <w:pPr>
              <w:pStyle w:val="BodyText3"/>
              <w:ind w:left="360"/>
              <w:rPr>
                <w:rFonts w:cs="Arial"/>
                <w:b/>
                <w:lang w:val="bs-Latn-BA"/>
              </w:rPr>
            </w:pPr>
          </w:p>
          <w:p w14:paraId="03762C7B" w14:textId="77777777" w:rsidR="00FC318C" w:rsidRDefault="00B151B9" w:rsidP="00FC318C">
            <w:pPr>
              <w:pStyle w:val="BodyText3"/>
              <w:numPr>
                <w:ilvl w:val="0"/>
                <w:numId w:val="24"/>
              </w:numPr>
              <w:rPr>
                <w:rFonts w:cs="Arial"/>
                <w:b/>
                <w:lang w:val="bs-Latn-BA"/>
              </w:rPr>
            </w:pPr>
            <w:r w:rsidRPr="00B151B9">
              <w:rPr>
                <w:rFonts w:cs="Arial"/>
                <w:lang w:val="bs-Latn-BA"/>
              </w:rPr>
              <w:t>Praćenjem programa obezbijediće se uslovi za blagovremeno preduzimanje korektivnih radnji, ukoliko tokom sprovođenja programa nastupe okolnosti koje otežavaju</w:t>
            </w:r>
            <w:r w:rsidR="00B849C8">
              <w:rPr>
                <w:rFonts w:cs="Arial"/>
                <w:lang w:val="bs-Latn-BA"/>
              </w:rPr>
              <w:t xml:space="preserve"> ili onemogućavaju</w:t>
            </w:r>
            <w:r w:rsidRPr="00B151B9">
              <w:rPr>
                <w:rFonts w:cs="Arial"/>
                <w:lang w:val="bs-Latn-BA"/>
              </w:rPr>
              <w:t xml:space="preserve"> postizanje planiranih rezultata programa. </w:t>
            </w:r>
          </w:p>
          <w:p w14:paraId="679522F4" w14:textId="77777777" w:rsidR="00FC318C" w:rsidRDefault="00FC318C" w:rsidP="00FC318C">
            <w:pPr>
              <w:pStyle w:val="ListParagraph"/>
            </w:pPr>
          </w:p>
          <w:p w14:paraId="5F6AD44A" w14:textId="77777777" w:rsidR="00D63751" w:rsidRPr="00D63751" w:rsidRDefault="00FC318C" w:rsidP="00FC318C">
            <w:pPr>
              <w:pStyle w:val="BodyText3"/>
              <w:numPr>
                <w:ilvl w:val="0"/>
                <w:numId w:val="24"/>
              </w:numPr>
              <w:rPr>
                <w:rFonts w:cs="Arial"/>
                <w:b/>
                <w:lang w:val="bs-Latn-BA"/>
              </w:rPr>
            </w:pPr>
            <w:r w:rsidRPr="00FC318C">
              <w:rPr>
                <w:rFonts w:cs="Arial"/>
                <w:lang w:val="bs-Latn-BA"/>
              </w:rPr>
              <w:t xml:space="preserve">Praćenje programa se sprovodi </w:t>
            </w:r>
            <w:r w:rsidR="001D516C">
              <w:rPr>
                <w:rFonts w:cs="Arial"/>
                <w:lang w:val="bs-Latn-BA"/>
              </w:rPr>
              <w:t xml:space="preserve">administrativnim </w:t>
            </w:r>
            <w:r w:rsidR="00D63751">
              <w:rPr>
                <w:rFonts w:cs="Arial"/>
                <w:lang w:val="bs-Latn-BA"/>
              </w:rPr>
              <w:t>sagledavanjem</w:t>
            </w:r>
            <w:r w:rsidRPr="00FC318C">
              <w:rPr>
                <w:rFonts w:cs="Arial"/>
                <w:lang w:val="bs-Latn-BA"/>
              </w:rPr>
              <w:t xml:space="preserve"> izvrš</w:t>
            </w:r>
            <w:r w:rsidR="0021549E">
              <w:rPr>
                <w:rFonts w:cs="Arial"/>
                <w:lang w:val="bs-Latn-BA"/>
              </w:rPr>
              <w:t>ava</w:t>
            </w:r>
            <w:r w:rsidRPr="00FC318C">
              <w:rPr>
                <w:rFonts w:cs="Arial"/>
                <w:lang w:val="bs-Latn-BA"/>
              </w:rPr>
              <w:t>nj</w:t>
            </w:r>
            <w:r w:rsidR="00D63751">
              <w:rPr>
                <w:rFonts w:cs="Arial"/>
                <w:lang w:val="bs-Latn-BA"/>
              </w:rPr>
              <w:t>a ugovornih obaveza</w:t>
            </w:r>
            <w:r w:rsidRPr="00FC318C">
              <w:rPr>
                <w:rFonts w:cs="Arial"/>
                <w:lang w:val="bs-Latn-BA"/>
              </w:rPr>
              <w:t xml:space="preserve"> i namjenske upotrebe dodijeljenih sredstava</w:t>
            </w:r>
            <w:r w:rsidR="001D516C">
              <w:rPr>
                <w:rFonts w:cs="Arial"/>
                <w:lang w:val="bs-Latn-BA"/>
              </w:rPr>
              <w:t>, kao</w:t>
            </w:r>
            <w:r w:rsidR="00D63751">
              <w:rPr>
                <w:rFonts w:cs="Arial"/>
                <w:lang w:val="bs-Latn-BA"/>
              </w:rPr>
              <w:t xml:space="preserve"> i </w:t>
            </w:r>
            <w:r w:rsidR="00D63751" w:rsidRPr="00FC318C">
              <w:rPr>
                <w:rFonts w:cs="Arial"/>
                <w:lang w:val="bs-Latn-BA"/>
              </w:rPr>
              <w:t>neposrednim uvid</w:t>
            </w:r>
            <w:r w:rsidR="00D63751">
              <w:rPr>
                <w:rFonts w:cs="Arial"/>
                <w:lang w:val="bs-Latn-BA"/>
              </w:rPr>
              <w:t xml:space="preserve">om u način njegove realizacije </w:t>
            </w:r>
            <w:r w:rsidR="00D63751" w:rsidRPr="00FC318C">
              <w:rPr>
                <w:rFonts w:cs="Arial"/>
                <w:lang w:val="bs-Latn-BA"/>
              </w:rPr>
              <w:t>na terenu</w:t>
            </w:r>
            <w:r w:rsidRPr="00FC318C">
              <w:rPr>
                <w:rFonts w:cs="Arial"/>
                <w:lang w:val="bs-Latn-BA"/>
              </w:rPr>
              <w:t xml:space="preserve">. </w:t>
            </w:r>
          </w:p>
          <w:p w14:paraId="205EF912" w14:textId="77777777" w:rsidR="00D63751" w:rsidRDefault="00D63751" w:rsidP="00D63751">
            <w:pPr>
              <w:pStyle w:val="ListParagraph"/>
            </w:pPr>
          </w:p>
          <w:p w14:paraId="7685E760" w14:textId="77777777" w:rsidR="00B151B9" w:rsidRPr="00FC318C" w:rsidRDefault="00FC318C" w:rsidP="00D63751">
            <w:pPr>
              <w:pStyle w:val="BodyText3"/>
              <w:ind w:left="360"/>
              <w:rPr>
                <w:rFonts w:cs="Arial"/>
                <w:b/>
                <w:lang w:val="bs-Latn-BA"/>
              </w:rPr>
            </w:pPr>
            <w:r w:rsidRPr="00FC318C">
              <w:rPr>
                <w:rFonts w:cs="Arial"/>
                <w:lang w:val="bs-Latn-BA"/>
              </w:rPr>
              <w:lastRenderedPageBreak/>
              <w:t>Zavod će sprovoditi aktivnosti praćenja programa, kako tokom realizacije biznis plana tj. u periodu od 10 mjeseci od dana stupanja na snagu ugovora</w:t>
            </w:r>
            <w:r w:rsidR="00D63751">
              <w:rPr>
                <w:rFonts w:cs="Arial"/>
                <w:lang w:val="bs-Latn-BA"/>
              </w:rPr>
              <w:t xml:space="preserve"> o dodjeli bespovratnih sredstava za samozapošljavanje</w:t>
            </w:r>
            <w:r w:rsidRPr="00FC318C">
              <w:rPr>
                <w:rFonts w:cs="Arial"/>
                <w:lang w:val="bs-Latn-BA"/>
              </w:rPr>
              <w:t>, tako</w:t>
            </w:r>
            <w:r w:rsidR="00D63751">
              <w:rPr>
                <w:rFonts w:cs="Arial"/>
                <w:lang w:val="bs-Latn-BA"/>
              </w:rPr>
              <w:t xml:space="preserve"> i</w:t>
            </w:r>
            <w:r w:rsidRPr="00FC318C">
              <w:rPr>
                <w:rFonts w:cs="Arial"/>
                <w:lang w:val="bs-Latn-BA"/>
              </w:rPr>
              <w:t xml:space="preserve"> tokom izvršenja ugovora koji obuhvata period od 12 mjeseci od dana </w:t>
            </w:r>
            <w:r w:rsidR="00D63751">
              <w:rPr>
                <w:rFonts w:cs="Arial"/>
                <w:lang w:val="bs-Latn-BA"/>
              </w:rPr>
              <w:t xml:space="preserve">njegovog </w:t>
            </w:r>
            <w:r w:rsidRPr="00FC318C">
              <w:rPr>
                <w:rFonts w:cs="Arial"/>
                <w:lang w:val="bs-Latn-BA"/>
              </w:rPr>
              <w:t>stupanja na snagu.</w:t>
            </w:r>
            <w:r w:rsidR="00B151B9" w:rsidRPr="00FC318C">
              <w:rPr>
                <w:rFonts w:cs="Arial"/>
                <w:lang w:val="bs-Latn-BA"/>
              </w:rPr>
              <w:t xml:space="preserve"> </w:t>
            </w:r>
          </w:p>
          <w:p w14:paraId="0A0A44CA" w14:textId="77777777" w:rsidR="00B151B9" w:rsidRPr="00B151B9" w:rsidRDefault="00B151B9" w:rsidP="00B151B9">
            <w:pPr>
              <w:pStyle w:val="BodyText3"/>
              <w:rPr>
                <w:rFonts w:cs="Arial"/>
                <w:b/>
                <w:lang w:val="bs-Latn-BA"/>
              </w:rPr>
            </w:pPr>
          </w:p>
          <w:p w14:paraId="46FDB70C" w14:textId="77777777" w:rsidR="00B151B9" w:rsidRPr="00B151B9" w:rsidRDefault="00B151B9" w:rsidP="00B151B9">
            <w:pPr>
              <w:pStyle w:val="BodyText3"/>
              <w:numPr>
                <w:ilvl w:val="0"/>
                <w:numId w:val="24"/>
              </w:numPr>
              <w:rPr>
                <w:rFonts w:cs="Arial"/>
                <w:b/>
                <w:lang w:val="bs-Latn-BA"/>
              </w:rPr>
            </w:pPr>
            <w:proofErr w:type="spellStart"/>
            <w:r w:rsidRPr="00E7540B">
              <w:t>Rezultati</w:t>
            </w:r>
            <w:proofErr w:type="spellEnd"/>
            <w:r w:rsidRPr="00E7540B">
              <w:t xml:space="preserve"> </w:t>
            </w:r>
            <w:proofErr w:type="spellStart"/>
            <w:r w:rsidRPr="00E7540B">
              <w:t>praćenja</w:t>
            </w:r>
            <w:proofErr w:type="spellEnd"/>
            <w:r w:rsidRPr="00E7540B">
              <w:t xml:space="preserve"> </w:t>
            </w:r>
            <w:proofErr w:type="spellStart"/>
            <w:r w:rsidRPr="00E7540B">
              <w:t>programa</w:t>
            </w:r>
            <w:proofErr w:type="spellEnd"/>
            <w:r w:rsidRPr="00E7540B">
              <w:t xml:space="preserve"> </w:t>
            </w:r>
            <w:proofErr w:type="spellStart"/>
            <w:r w:rsidRPr="00E7540B">
              <w:t>predstavljaju</w:t>
            </w:r>
            <w:proofErr w:type="spellEnd"/>
            <w:r w:rsidRPr="00E7540B">
              <w:t xml:space="preserve"> </w:t>
            </w:r>
            <w:proofErr w:type="spellStart"/>
            <w:r w:rsidRPr="00E7540B">
              <w:t>polaznu</w:t>
            </w:r>
            <w:proofErr w:type="spellEnd"/>
            <w:r w:rsidRPr="00E7540B">
              <w:t xml:space="preserve"> </w:t>
            </w:r>
            <w:proofErr w:type="spellStart"/>
            <w:r w:rsidRPr="00E7540B">
              <w:t>osnovu</w:t>
            </w:r>
            <w:proofErr w:type="spellEnd"/>
            <w:r w:rsidRPr="00E7540B">
              <w:t xml:space="preserve"> za </w:t>
            </w:r>
            <w:proofErr w:type="spellStart"/>
            <w:r w:rsidR="001D516C">
              <w:t>sagledavanje</w:t>
            </w:r>
            <w:proofErr w:type="spellEnd"/>
            <w:r w:rsidR="001D516C">
              <w:t xml:space="preserve"> </w:t>
            </w:r>
            <w:proofErr w:type="spellStart"/>
            <w:r w:rsidR="001D516C">
              <w:t>rezultata</w:t>
            </w:r>
            <w:proofErr w:type="spellEnd"/>
            <w:r w:rsidRPr="00E7540B">
              <w:t xml:space="preserve"> </w:t>
            </w:r>
            <w:proofErr w:type="spellStart"/>
            <w:r w:rsidRPr="00E7540B">
              <w:t>programa</w:t>
            </w:r>
            <w:proofErr w:type="spellEnd"/>
            <w:r w:rsidRPr="00E7540B">
              <w:t xml:space="preserve">. </w:t>
            </w:r>
          </w:p>
          <w:p w14:paraId="0E643402" w14:textId="77777777" w:rsidR="00B151B9" w:rsidRPr="00B151B9" w:rsidRDefault="00B151B9" w:rsidP="00B151B9">
            <w:pPr>
              <w:pStyle w:val="BodyText3"/>
              <w:rPr>
                <w:rFonts w:cs="Arial"/>
                <w:b/>
                <w:lang w:val="bs-Latn-BA"/>
              </w:rPr>
            </w:pPr>
          </w:p>
          <w:p w14:paraId="352BF2BD" w14:textId="77777777" w:rsidR="00264446" w:rsidRDefault="00B151B9" w:rsidP="00B151B9">
            <w:pPr>
              <w:pStyle w:val="ListParagraph"/>
              <w:numPr>
                <w:ilvl w:val="0"/>
                <w:numId w:val="8"/>
              </w:numPr>
              <w:spacing w:after="0" w:line="240" w:lineRule="auto"/>
              <w:ind w:left="315"/>
              <w:jc w:val="both"/>
            </w:pPr>
            <w:r w:rsidRPr="00E7540B">
              <w:t>Nakon realizacije programa, sumira</w:t>
            </w:r>
            <w:r w:rsidR="00152C97">
              <w:t>će</w:t>
            </w:r>
            <w:r w:rsidRPr="00E7540B">
              <w:t xml:space="preserve"> se postignuti rezultati, uporediti sa planiranim, analizirati eventualne prepreke za uspješnu realizaciju programa i izvesti zaključci. </w:t>
            </w:r>
          </w:p>
          <w:p w14:paraId="720C1778" w14:textId="77777777" w:rsidR="00B151B9" w:rsidRPr="00616353" w:rsidRDefault="00B151B9" w:rsidP="00FA523A">
            <w:pPr>
              <w:spacing w:after="0" w:line="240" w:lineRule="auto"/>
              <w:jc w:val="both"/>
            </w:pPr>
          </w:p>
        </w:tc>
      </w:tr>
      <w:tr w:rsidR="006E74DA" w:rsidRPr="00E7540B" w14:paraId="20191A22" w14:textId="77777777" w:rsidTr="0026444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216"/>
        </w:trPr>
        <w:tc>
          <w:tcPr>
            <w:tcW w:w="1733" w:type="dxa"/>
            <w:tcBorders>
              <w:top w:val="dotted" w:sz="4" w:space="0" w:color="auto"/>
              <w:left w:val="dotted" w:sz="4" w:space="0" w:color="auto"/>
              <w:bottom w:val="dotted" w:sz="4" w:space="0" w:color="auto"/>
              <w:right w:val="dotted" w:sz="4" w:space="0" w:color="auto"/>
            </w:tcBorders>
          </w:tcPr>
          <w:p w14:paraId="31021807" w14:textId="77777777" w:rsidR="006E74DA" w:rsidRPr="001F5935" w:rsidRDefault="00667281" w:rsidP="006E74DA">
            <w:pPr>
              <w:rPr>
                <w:b/>
              </w:rPr>
            </w:pPr>
            <w:r>
              <w:rPr>
                <w:b/>
              </w:rPr>
              <w:lastRenderedPageBreak/>
              <w:t>3.2</w:t>
            </w:r>
            <w:r w:rsidR="00562E20">
              <w:rPr>
                <w:b/>
              </w:rPr>
              <w:t xml:space="preserve">             </w:t>
            </w:r>
            <w:r w:rsidR="006E74DA" w:rsidRPr="001F5935">
              <w:rPr>
                <w:b/>
              </w:rPr>
              <w:t>Alati za praćenje  programa</w:t>
            </w:r>
          </w:p>
          <w:p w14:paraId="38609E9C" w14:textId="77777777" w:rsidR="006E74DA" w:rsidRPr="00E7540B" w:rsidRDefault="006E74DA" w:rsidP="006E74DA">
            <w:pPr>
              <w:ind w:left="-108"/>
              <w:rPr>
                <w:i/>
              </w:rPr>
            </w:pPr>
          </w:p>
          <w:p w14:paraId="6DB186E2" w14:textId="77777777" w:rsidR="006E74DA" w:rsidRPr="00E7540B" w:rsidRDefault="006E74DA" w:rsidP="006E74DA">
            <w:pPr>
              <w:ind w:left="-108"/>
              <w:rPr>
                <w:i/>
              </w:rPr>
            </w:pPr>
          </w:p>
          <w:p w14:paraId="4E907F7E" w14:textId="77777777" w:rsidR="006E74DA" w:rsidRPr="00E7540B" w:rsidRDefault="006E74DA" w:rsidP="006E74DA">
            <w:pPr>
              <w:ind w:left="-108"/>
              <w:rPr>
                <w:i/>
              </w:rPr>
            </w:pPr>
            <w:r w:rsidRPr="00E7540B">
              <w:rPr>
                <w:i/>
              </w:rPr>
              <w:t>.</w:t>
            </w:r>
          </w:p>
        </w:tc>
        <w:tc>
          <w:tcPr>
            <w:tcW w:w="8046" w:type="dxa"/>
            <w:tcBorders>
              <w:top w:val="dotted" w:sz="4" w:space="0" w:color="auto"/>
              <w:left w:val="dotted" w:sz="4" w:space="0" w:color="auto"/>
              <w:bottom w:val="dotted" w:sz="4" w:space="0" w:color="auto"/>
              <w:right w:val="dotted" w:sz="4" w:space="0" w:color="auto"/>
            </w:tcBorders>
          </w:tcPr>
          <w:p w14:paraId="1877D420" w14:textId="77777777" w:rsidR="006E74DA" w:rsidRDefault="006E74DA" w:rsidP="008A52DA">
            <w:pPr>
              <w:pStyle w:val="ListParagraph"/>
              <w:numPr>
                <w:ilvl w:val="0"/>
                <w:numId w:val="8"/>
              </w:numPr>
              <w:spacing w:after="0" w:line="240" w:lineRule="auto"/>
              <w:jc w:val="both"/>
              <w:rPr>
                <w:iCs/>
              </w:rPr>
            </w:pPr>
            <w:r w:rsidRPr="00616353">
              <w:rPr>
                <w:iCs/>
              </w:rPr>
              <w:t>Ključn</w:t>
            </w:r>
            <w:r w:rsidR="007C1D88">
              <w:rPr>
                <w:iCs/>
              </w:rPr>
              <w:t>i</w:t>
            </w:r>
            <w:r w:rsidRPr="00616353">
              <w:rPr>
                <w:iCs/>
              </w:rPr>
              <w:t xml:space="preserve"> dokumenti za praćenje ovog programa</w:t>
            </w:r>
            <w:r w:rsidRPr="00616353">
              <w:rPr>
                <w:rFonts w:ascii="Times New Roman" w:hAnsi="Times New Roman" w:cs="Times New Roman"/>
              </w:rPr>
              <w:t xml:space="preserve"> </w:t>
            </w:r>
            <w:r w:rsidRPr="00616353">
              <w:rPr>
                <w:iCs/>
              </w:rPr>
              <w:t>su:</w:t>
            </w:r>
          </w:p>
          <w:p w14:paraId="481190D0" w14:textId="77777777" w:rsidR="00B75B83" w:rsidRPr="00616353" w:rsidRDefault="00B75B83" w:rsidP="00B75B83">
            <w:pPr>
              <w:pStyle w:val="ListParagraph"/>
              <w:spacing w:after="0" w:line="240" w:lineRule="auto"/>
              <w:ind w:left="360"/>
              <w:jc w:val="both"/>
              <w:rPr>
                <w:iCs/>
              </w:rPr>
            </w:pPr>
          </w:p>
          <w:p w14:paraId="64ED5673" w14:textId="77777777" w:rsidR="00667281" w:rsidRDefault="00667281" w:rsidP="00667281">
            <w:pPr>
              <w:spacing w:after="0" w:line="240" w:lineRule="auto"/>
              <w:ind w:left="360"/>
              <w:jc w:val="both"/>
              <w:rPr>
                <w:iCs/>
              </w:rPr>
            </w:pPr>
            <w:r>
              <w:rPr>
                <w:iCs/>
              </w:rPr>
              <w:t xml:space="preserve">-  </w:t>
            </w:r>
            <w:r w:rsidR="006E74DA" w:rsidRPr="00B75B83">
              <w:rPr>
                <w:iCs/>
              </w:rPr>
              <w:t>smjernice za sprovođenje i praćenje realizacije programa</w:t>
            </w:r>
            <w:r w:rsidR="00E5545A" w:rsidRPr="00B75B83">
              <w:rPr>
                <w:iCs/>
              </w:rPr>
              <w:t>;</w:t>
            </w:r>
          </w:p>
          <w:p w14:paraId="001A6049" w14:textId="77777777" w:rsidR="006E74DA" w:rsidRPr="00B75B83" w:rsidRDefault="00667281" w:rsidP="00667281">
            <w:pPr>
              <w:spacing w:after="0" w:line="240" w:lineRule="auto"/>
              <w:ind w:left="360"/>
              <w:jc w:val="both"/>
              <w:rPr>
                <w:iCs/>
              </w:rPr>
            </w:pPr>
            <w:r>
              <w:rPr>
                <w:iCs/>
              </w:rPr>
              <w:t xml:space="preserve">- </w:t>
            </w:r>
            <w:r w:rsidR="006E74DA" w:rsidRPr="00B75B83">
              <w:rPr>
                <w:iCs/>
              </w:rPr>
              <w:t>ugovor</w:t>
            </w:r>
            <w:r w:rsidR="00E5545A" w:rsidRPr="00B75B83">
              <w:rPr>
                <w:iCs/>
              </w:rPr>
              <w:t>i</w:t>
            </w:r>
            <w:r w:rsidR="006E74DA" w:rsidRPr="00B75B83">
              <w:rPr>
                <w:iCs/>
              </w:rPr>
              <w:t xml:space="preserve"> o </w:t>
            </w:r>
            <w:r w:rsidR="007C3D89" w:rsidRPr="00B75B83">
              <w:rPr>
                <w:iCs/>
              </w:rPr>
              <w:t>dodjeli bespovratnih sredstava za samozapošljavanje</w:t>
            </w:r>
            <w:r>
              <w:rPr>
                <w:iCs/>
              </w:rPr>
              <w:t xml:space="preserve"> i biznis planovi  koji čine sastavni dio odnosnih ugovora</w:t>
            </w:r>
            <w:r w:rsidR="00E5545A" w:rsidRPr="00B75B83">
              <w:rPr>
                <w:iCs/>
              </w:rPr>
              <w:t>;</w:t>
            </w:r>
          </w:p>
          <w:p w14:paraId="0EEC7038" w14:textId="77777777" w:rsidR="00B75B83" w:rsidRDefault="00667281" w:rsidP="00667281">
            <w:pPr>
              <w:spacing w:after="0" w:line="240" w:lineRule="auto"/>
              <w:ind w:left="360"/>
              <w:jc w:val="both"/>
              <w:rPr>
                <w:iCs/>
              </w:rPr>
            </w:pPr>
            <w:r>
              <w:rPr>
                <w:iCs/>
              </w:rPr>
              <w:t xml:space="preserve">-   </w:t>
            </w:r>
            <w:r w:rsidR="006E74DA" w:rsidRPr="00B75B83">
              <w:rPr>
                <w:iCs/>
              </w:rPr>
              <w:t>operativni priručnik za sprovođenje programa</w:t>
            </w:r>
            <w:r w:rsidR="00E5545A" w:rsidRPr="00B75B83">
              <w:rPr>
                <w:iCs/>
              </w:rPr>
              <w:t>;</w:t>
            </w:r>
          </w:p>
          <w:p w14:paraId="1F99C174" w14:textId="77777777" w:rsidR="006E74DA" w:rsidRPr="00B75B83" w:rsidRDefault="00667281" w:rsidP="00667281">
            <w:pPr>
              <w:spacing w:after="0" w:line="240" w:lineRule="auto"/>
              <w:ind w:left="360"/>
              <w:jc w:val="both"/>
              <w:rPr>
                <w:iCs/>
              </w:rPr>
            </w:pPr>
            <w:r>
              <w:rPr>
                <w:iCs/>
              </w:rPr>
              <w:t xml:space="preserve">- </w:t>
            </w:r>
            <w:r w:rsidR="00E5545A" w:rsidRPr="00B75B83">
              <w:rPr>
                <w:iCs/>
              </w:rPr>
              <w:t xml:space="preserve">ugovori o radu zaključeni između </w:t>
            </w:r>
            <w:r w:rsidR="00DB0561" w:rsidRPr="00B75B83">
              <w:rPr>
                <w:iCs/>
              </w:rPr>
              <w:t xml:space="preserve">poslovnog subjekta korisnika i </w:t>
            </w:r>
            <w:r w:rsidR="00B75B83">
              <w:rPr>
                <w:iCs/>
              </w:rPr>
              <w:t xml:space="preserve">                                               </w:t>
            </w:r>
            <w:r w:rsidR="00DB0561" w:rsidRPr="00B75B83">
              <w:rPr>
                <w:iCs/>
              </w:rPr>
              <w:t>novozaposlenog/ih lica</w:t>
            </w:r>
            <w:r w:rsidR="00E5545A" w:rsidRPr="00B75B83">
              <w:rPr>
                <w:iCs/>
              </w:rPr>
              <w:t>.</w:t>
            </w:r>
          </w:p>
          <w:p w14:paraId="689F4E52" w14:textId="77777777" w:rsidR="006E74DA" w:rsidRPr="00616353" w:rsidRDefault="006E74DA" w:rsidP="006E74DA">
            <w:pPr>
              <w:pStyle w:val="ListParagraph"/>
              <w:spacing w:after="0" w:line="240" w:lineRule="auto"/>
              <w:ind w:left="315"/>
              <w:rPr>
                <w:iCs/>
              </w:rPr>
            </w:pPr>
          </w:p>
          <w:p w14:paraId="428C8145" w14:textId="77777777" w:rsidR="006E74DA" w:rsidRDefault="006E74DA" w:rsidP="00DB0561">
            <w:pPr>
              <w:pStyle w:val="ListParagraph"/>
              <w:numPr>
                <w:ilvl w:val="0"/>
                <w:numId w:val="13"/>
              </w:numPr>
              <w:spacing w:after="0" w:line="240" w:lineRule="auto"/>
              <w:jc w:val="both"/>
              <w:rPr>
                <w:iCs/>
              </w:rPr>
            </w:pPr>
            <w:r w:rsidRPr="00E5545A">
              <w:rPr>
                <w:iCs/>
              </w:rPr>
              <w:t xml:space="preserve">Sastavni dio navedenih dokumenata je set obrazaca za izvještavanje, nalaza neposrednog obilaska lokacije realizacije </w:t>
            </w:r>
            <w:r w:rsidR="00DB0561">
              <w:rPr>
                <w:iCs/>
              </w:rPr>
              <w:t>biznis ideje</w:t>
            </w:r>
            <w:r w:rsidRPr="00E5545A">
              <w:rPr>
                <w:iCs/>
              </w:rPr>
              <w:t xml:space="preserve"> i drugih obrazaca koji prate proces sprovođenja programa.</w:t>
            </w:r>
          </w:p>
          <w:p w14:paraId="234819F9" w14:textId="77777777" w:rsidR="00B75B83" w:rsidRPr="00E5545A" w:rsidRDefault="00B75B83" w:rsidP="00B75B83">
            <w:pPr>
              <w:pStyle w:val="ListParagraph"/>
              <w:spacing w:after="0" w:line="240" w:lineRule="auto"/>
              <w:ind w:left="360"/>
              <w:jc w:val="both"/>
              <w:rPr>
                <w:iCs/>
              </w:rPr>
            </w:pPr>
          </w:p>
        </w:tc>
      </w:tr>
      <w:tr w:rsidR="006E74DA" w:rsidRPr="00E7540B" w14:paraId="3EC69EE3" w14:textId="77777777" w:rsidTr="00FE1A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406"/>
        </w:trPr>
        <w:tc>
          <w:tcPr>
            <w:tcW w:w="1733" w:type="dxa"/>
            <w:tcBorders>
              <w:top w:val="dotted" w:sz="4" w:space="0" w:color="auto"/>
              <w:left w:val="dotted" w:sz="4" w:space="0" w:color="auto"/>
              <w:bottom w:val="dotted" w:sz="4" w:space="0" w:color="auto"/>
              <w:right w:val="dotted" w:sz="4" w:space="0" w:color="auto"/>
            </w:tcBorders>
          </w:tcPr>
          <w:p w14:paraId="7E0C586C" w14:textId="77777777" w:rsidR="006E74DA" w:rsidRPr="001F5935" w:rsidRDefault="00562E20" w:rsidP="00EF48AE">
            <w:pPr>
              <w:rPr>
                <w:b/>
              </w:rPr>
            </w:pPr>
            <w:r>
              <w:rPr>
                <w:b/>
              </w:rPr>
              <w:t>3.</w:t>
            </w:r>
            <w:r w:rsidR="00667281">
              <w:rPr>
                <w:b/>
              </w:rPr>
              <w:t>3</w:t>
            </w:r>
            <w:r>
              <w:rPr>
                <w:b/>
              </w:rPr>
              <w:t xml:space="preserve">         </w:t>
            </w:r>
            <w:r w:rsidR="00EF48AE">
              <w:rPr>
                <w:b/>
              </w:rPr>
              <w:t>Rezultati praćenja</w:t>
            </w:r>
          </w:p>
        </w:tc>
        <w:tc>
          <w:tcPr>
            <w:tcW w:w="8046" w:type="dxa"/>
            <w:tcBorders>
              <w:top w:val="dotted" w:sz="4" w:space="0" w:color="auto"/>
              <w:left w:val="dotted" w:sz="4" w:space="0" w:color="auto"/>
              <w:bottom w:val="dotted" w:sz="4" w:space="0" w:color="auto"/>
              <w:right w:val="dotted" w:sz="4" w:space="0" w:color="auto"/>
            </w:tcBorders>
          </w:tcPr>
          <w:p w14:paraId="3AA931C7" w14:textId="77777777" w:rsidR="00EF48AE" w:rsidRDefault="00EF48AE" w:rsidP="00EF48AE">
            <w:pPr>
              <w:pStyle w:val="ListParagraph"/>
              <w:numPr>
                <w:ilvl w:val="0"/>
                <w:numId w:val="7"/>
              </w:numPr>
              <w:jc w:val="both"/>
            </w:pPr>
            <w:r>
              <w:t>Praćenje</w:t>
            </w:r>
            <w:r w:rsidR="006E74DA" w:rsidRPr="00E7540B">
              <w:t xml:space="preserve"> programa predstavlja polaznu osnovu za </w:t>
            </w:r>
            <w:r>
              <w:t xml:space="preserve">sagledavanje rezultata realizacije </w:t>
            </w:r>
            <w:r w:rsidR="006E74DA" w:rsidRPr="00E7540B">
              <w:t xml:space="preserve">programa.  </w:t>
            </w:r>
          </w:p>
          <w:p w14:paraId="07E77397" w14:textId="77777777" w:rsidR="00EF48AE" w:rsidRDefault="00EF48AE" w:rsidP="00EF48AE">
            <w:pPr>
              <w:pStyle w:val="ListParagraph"/>
              <w:ind w:left="360"/>
              <w:jc w:val="both"/>
            </w:pPr>
            <w:r w:rsidRPr="00E7540B">
              <w:t xml:space="preserve">  </w:t>
            </w:r>
          </w:p>
          <w:p w14:paraId="554A2898" w14:textId="77777777" w:rsidR="00EF48AE" w:rsidRDefault="00EF48AE" w:rsidP="00EF48AE">
            <w:pPr>
              <w:pStyle w:val="ListParagraph"/>
              <w:numPr>
                <w:ilvl w:val="0"/>
                <w:numId w:val="7"/>
              </w:numPr>
              <w:jc w:val="both"/>
            </w:pPr>
            <w:r>
              <w:t>Zavod će sagledati:</w:t>
            </w:r>
          </w:p>
          <w:p w14:paraId="190426AA" w14:textId="77777777" w:rsidR="00EF48AE" w:rsidRDefault="00EF48AE" w:rsidP="00EF48AE">
            <w:pPr>
              <w:pStyle w:val="ListParagraph"/>
              <w:numPr>
                <w:ilvl w:val="0"/>
                <w:numId w:val="5"/>
              </w:numPr>
              <w:spacing w:after="0" w:line="240" w:lineRule="auto"/>
              <w:jc w:val="both"/>
            </w:pPr>
            <w:r>
              <w:t>sprovođenje programa, uključujući i strukturne karakteristike korisnika programa;</w:t>
            </w:r>
          </w:p>
          <w:p w14:paraId="4F4BFA42" w14:textId="77777777" w:rsidR="00EF48AE" w:rsidRDefault="00EF48AE" w:rsidP="00EF48AE">
            <w:pPr>
              <w:pStyle w:val="ListParagraph"/>
              <w:numPr>
                <w:ilvl w:val="0"/>
                <w:numId w:val="5"/>
              </w:numPr>
              <w:spacing w:after="0" w:line="240" w:lineRule="auto"/>
            </w:pPr>
            <w:r>
              <w:t xml:space="preserve">ishode programa u pogledu uspješnog završetka programa; </w:t>
            </w:r>
          </w:p>
          <w:p w14:paraId="30CCA027" w14:textId="77777777" w:rsidR="00EF48AE" w:rsidRDefault="00EF48AE" w:rsidP="00EF48AE">
            <w:pPr>
              <w:pStyle w:val="ListParagraph"/>
              <w:numPr>
                <w:ilvl w:val="0"/>
                <w:numId w:val="5"/>
              </w:numPr>
              <w:spacing w:after="0" w:line="240" w:lineRule="auto"/>
              <w:jc w:val="both"/>
            </w:pPr>
            <w:r>
              <w:t>rezultate u pogledu održavanja zaposlenosti korisnika i dodatnog zapošljavanja</w:t>
            </w:r>
            <w:r w:rsidR="00801B0E">
              <w:t xml:space="preserve"> i</w:t>
            </w:r>
          </w:p>
          <w:p w14:paraId="3528BA68" w14:textId="77777777" w:rsidR="006E74DA" w:rsidRDefault="00EF48AE" w:rsidP="00FA523A">
            <w:pPr>
              <w:pStyle w:val="ListParagraph"/>
              <w:numPr>
                <w:ilvl w:val="0"/>
                <w:numId w:val="5"/>
              </w:numPr>
              <w:spacing w:after="0" w:line="240" w:lineRule="auto"/>
            </w:pPr>
            <w:r>
              <w:t>troškove sprovođenja programa.</w:t>
            </w:r>
          </w:p>
          <w:p w14:paraId="7683F122" w14:textId="77777777" w:rsidR="00FA523A" w:rsidRPr="001F5935" w:rsidRDefault="00FA523A" w:rsidP="00FA523A">
            <w:pPr>
              <w:pStyle w:val="ListParagraph"/>
              <w:spacing w:after="0" w:line="240" w:lineRule="auto"/>
              <w:ind w:left="780"/>
            </w:pPr>
          </w:p>
        </w:tc>
      </w:tr>
    </w:tbl>
    <w:p w14:paraId="64CA35EA" w14:textId="77777777" w:rsidR="00494B2E" w:rsidRDefault="00494B2E" w:rsidP="00C97619">
      <w:pPr>
        <w:spacing w:after="0" w:line="240" w:lineRule="auto"/>
        <w:rPr>
          <w:b/>
          <w:bCs/>
        </w:rPr>
      </w:pPr>
    </w:p>
    <w:sectPr w:rsidR="00494B2E" w:rsidSect="00F85586">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1695D" w14:textId="77777777" w:rsidR="00C87842" w:rsidRDefault="00C87842" w:rsidP="00494B2E">
      <w:pPr>
        <w:spacing w:after="0" w:line="240" w:lineRule="auto"/>
      </w:pPr>
      <w:r>
        <w:separator/>
      </w:r>
    </w:p>
  </w:endnote>
  <w:endnote w:type="continuationSeparator" w:id="0">
    <w:p w14:paraId="381E039C" w14:textId="77777777" w:rsidR="00C87842" w:rsidRDefault="00C87842" w:rsidP="0049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ahoma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CBE1" w14:textId="77777777" w:rsidR="00AB098A" w:rsidRDefault="00364DE6" w:rsidP="00AB098A">
    <w:pPr>
      <w:pStyle w:val="Footer"/>
      <w:jc w:val="right"/>
    </w:pPr>
    <w:r>
      <w:fldChar w:fldCharType="begin"/>
    </w:r>
    <w:r w:rsidR="00990D22">
      <w:instrText xml:space="preserve"> PAGE   \* MERGEFORMAT </w:instrText>
    </w:r>
    <w:r>
      <w:fldChar w:fldCharType="separate"/>
    </w:r>
    <w:r w:rsidR="00331C83">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F653B" w14:textId="77777777" w:rsidR="00C87842" w:rsidRDefault="00C87842" w:rsidP="00494B2E">
      <w:pPr>
        <w:spacing w:after="0" w:line="240" w:lineRule="auto"/>
      </w:pPr>
      <w:r>
        <w:separator/>
      </w:r>
    </w:p>
  </w:footnote>
  <w:footnote w:type="continuationSeparator" w:id="0">
    <w:p w14:paraId="1DEE5D35" w14:textId="77777777" w:rsidR="00C87842" w:rsidRDefault="00C87842" w:rsidP="00494B2E">
      <w:pPr>
        <w:spacing w:after="0" w:line="240" w:lineRule="auto"/>
      </w:pPr>
      <w:r>
        <w:continuationSeparator/>
      </w:r>
    </w:p>
  </w:footnote>
  <w:footnote w:id="1">
    <w:p w14:paraId="32B893EF" w14:textId="77777777" w:rsidR="0021549E" w:rsidRDefault="0021549E" w:rsidP="002F4273">
      <w:pPr>
        <w:pStyle w:val="FootnoteText"/>
        <w:jc w:val="both"/>
        <w:rPr>
          <w:rFonts w:cs="Tahoma"/>
          <w:bCs/>
        </w:rPr>
      </w:pPr>
      <w:r w:rsidRPr="004B778A">
        <w:rPr>
          <w:rStyle w:val="FootnoteReference"/>
        </w:rPr>
        <w:footnoteRef/>
      </w:r>
      <w:r w:rsidRPr="004B778A">
        <w:t xml:space="preserve"> </w:t>
      </w:r>
      <w:r w:rsidRPr="004B778A">
        <w:rPr>
          <w:rFonts w:cs="Tahoma"/>
          <w:bCs/>
        </w:rPr>
        <w:t>Odnosi se na nezaposlena lica kao korisnike kreditnih sredstava iz Programa za kontinuirano stimulisanje zapošljavanja i preduzetništva u Crnoj Gori ili Inoviranog programa za kontinuirano stimulisanje zapošljavanj</w:t>
      </w:r>
      <w:r w:rsidR="004B778A">
        <w:rPr>
          <w:rFonts w:cs="Tahoma"/>
          <w:bCs/>
        </w:rPr>
        <w:t>a i preduzetništva u Crnoj Gori</w:t>
      </w:r>
      <w:r w:rsidRPr="004B778A">
        <w:rPr>
          <w:rFonts w:cs="Tahoma"/>
          <w:bCs/>
        </w:rPr>
        <w:t>.</w:t>
      </w:r>
    </w:p>
    <w:p w14:paraId="6E100E10" w14:textId="77777777" w:rsidR="0021549E" w:rsidRDefault="0021549E" w:rsidP="00DF6816">
      <w:pPr>
        <w:pStyle w:val="FootnoteText"/>
        <w:rPr>
          <w:rFonts w:cs="Tahoma"/>
          <w:bCs/>
        </w:rPr>
      </w:pPr>
    </w:p>
    <w:p w14:paraId="78F87EA2" w14:textId="77777777" w:rsidR="0021549E" w:rsidRPr="00965705" w:rsidRDefault="0021549E" w:rsidP="00DF6816">
      <w:pPr>
        <w:pStyle w:val="FootnoteText"/>
        <w:rPr>
          <w:lang w:val="sl-SI"/>
        </w:rPr>
      </w:pPr>
    </w:p>
  </w:footnote>
  <w:footnote w:id="2">
    <w:p w14:paraId="701F12BF" w14:textId="77777777" w:rsidR="0021549E" w:rsidRPr="00843D58" w:rsidRDefault="0021549E" w:rsidP="008B53A9">
      <w:pPr>
        <w:pStyle w:val="FootnoteText"/>
        <w:rPr>
          <w:i/>
          <w:iCs/>
          <w:sz w:val="18"/>
          <w:szCs w:val="18"/>
        </w:rPr>
      </w:pPr>
      <w:r w:rsidRPr="00843D58">
        <w:rPr>
          <w:rStyle w:val="FootnoteReference"/>
          <w:i/>
          <w:iCs/>
          <w:sz w:val="18"/>
          <w:szCs w:val="18"/>
        </w:rPr>
        <w:footnoteRef/>
      </w:r>
      <w:r w:rsidRPr="00843D58">
        <w:rPr>
          <w:i/>
          <w:iCs/>
          <w:sz w:val="18"/>
          <w:szCs w:val="18"/>
        </w:rPr>
        <w:t xml:space="preserve"> Od 01.01.202</w:t>
      </w:r>
      <w:r w:rsidR="00972AAA">
        <w:rPr>
          <w:i/>
          <w:iCs/>
          <w:sz w:val="18"/>
          <w:szCs w:val="18"/>
        </w:rPr>
        <w:t>2</w:t>
      </w:r>
      <w:r w:rsidRPr="00843D58">
        <w:rPr>
          <w:i/>
          <w:iCs/>
          <w:sz w:val="18"/>
          <w:szCs w:val="18"/>
        </w:rPr>
        <w:t xml:space="preserve">. </w:t>
      </w:r>
      <w:r w:rsidR="005F5A05">
        <w:rPr>
          <w:i/>
          <w:iCs/>
          <w:sz w:val="18"/>
          <w:szCs w:val="18"/>
        </w:rPr>
        <w:t xml:space="preserve">godine </w:t>
      </w:r>
      <w:r w:rsidRPr="00843D58">
        <w:rPr>
          <w:i/>
          <w:iCs/>
          <w:sz w:val="18"/>
          <w:szCs w:val="18"/>
        </w:rPr>
        <w:t xml:space="preserve">minimalna neto mjesečna zarada je 450 € (bruto  - 568,07 €). </w:t>
      </w:r>
    </w:p>
  </w:footnote>
  <w:footnote w:id="3">
    <w:p w14:paraId="731F1A00" w14:textId="77777777" w:rsidR="0021549E" w:rsidRPr="00843D58" w:rsidRDefault="0021549E" w:rsidP="008B53A9">
      <w:pPr>
        <w:pStyle w:val="FootnoteText"/>
        <w:rPr>
          <w:i/>
          <w:iCs/>
          <w:sz w:val="18"/>
          <w:szCs w:val="18"/>
        </w:rPr>
      </w:pPr>
      <w:r w:rsidRPr="00843D58">
        <w:rPr>
          <w:rStyle w:val="FootnoteReference"/>
          <w:i/>
          <w:iCs/>
          <w:sz w:val="18"/>
          <w:szCs w:val="18"/>
        </w:rPr>
        <w:footnoteRef/>
      </w:r>
      <w:r w:rsidRPr="00843D58">
        <w:rPr>
          <w:i/>
          <w:iCs/>
          <w:sz w:val="18"/>
          <w:szCs w:val="18"/>
        </w:rPr>
        <w:t xml:space="preserve"> Prosječna bruto zarada ostvarena u Crnoj Gori u 202</w:t>
      </w:r>
      <w:r>
        <w:rPr>
          <w:i/>
          <w:iCs/>
          <w:sz w:val="18"/>
          <w:szCs w:val="18"/>
        </w:rPr>
        <w:t>3</w:t>
      </w:r>
      <w:r w:rsidRPr="00843D58">
        <w:rPr>
          <w:i/>
          <w:iCs/>
          <w:sz w:val="18"/>
          <w:szCs w:val="18"/>
        </w:rPr>
        <w:t xml:space="preserve">. godini iznosi </w:t>
      </w:r>
      <w:r w:rsidR="00A428F9">
        <w:rPr>
          <w:i/>
          <w:iCs/>
          <w:sz w:val="18"/>
          <w:szCs w:val="18"/>
        </w:rPr>
        <w:t>9</w:t>
      </w:r>
      <w:r w:rsidRPr="00A428F9">
        <w:rPr>
          <w:i/>
          <w:iCs/>
          <w:sz w:val="18"/>
          <w:szCs w:val="18"/>
        </w:rPr>
        <w:t>8</w:t>
      </w:r>
      <w:r w:rsidR="00A428F9">
        <w:rPr>
          <w:i/>
          <w:iCs/>
          <w:sz w:val="18"/>
          <w:szCs w:val="18"/>
        </w:rPr>
        <w:t>7</w:t>
      </w:r>
      <w:r w:rsidRPr="00A428F9">
        <w:rPr>
          <w:i/>
          <w:iCs/>
          <w:sz w:val="18"/>
          <w:szCs w:val="18"/>
        </w:rPr>
        <w:t>,00 €.</w:t>
      </w:r>
      <w:r w:rsidRPr="00843D58">
        <w:rPr>
          <w:i/>
          <w:iCs/>
          <w:sz w:val="18"/>
          <w:szCs w:val="18"/>
        </w:rPr>
        <w:t xml:space="preserve"> </w:t>
      </w:r>
    </w:p>
  </w:footnote>
  <w:footnote w:id="4">
    <w:p w14:paraId="0B357281" w14:textId="77777777" w:rsidR="0021549E" w:rsidRPr="00843D58" w:rsidRDefault="0021549E" w:rsidP="008B53A9">
      <w:pPr>
        <w:pStyle w:val="FootnoteText"/>
        <w:rPr>
          <w:rFonts w:cs="Tahoma"/>
          <w:i/>
          <w:iCs/>
          <w:sz w:val="18"/>
          <w:szCs w:val="18"/>
        </w:rPr>
      </w:pPr>
      <w:r w:rsidRPr="00843D58">
        <w:rPr>
          <w:rStyle w:val="FootnoteReference"/>
          <w:i/>
          <w:iCs/>
          <w:sz w:val="18"/>
          <w:szCs w:val="18"/>
        </w:rPr>
        <w:footnoteRef/>
      </w:r>
      <w:r w:rsidRPr="00843D58">
        <w:rPr>
          <w:i/>
          <w:iCs/>
          <w:sz w:val="18"/>
          <w:szCs w:val="18"/>
        </w:rPr>
        <w:t xml:space="preserve"> </w:t>
      </w:r>
      <w:r w:rsidRPr="00843D58">
        <w:rPr>
          <w:rFonts w:cs="Tahoma"/>
          <w:i/>
          <w:iCs/>
          <w:sz w:val="18"/>
          <w:szCs w:val="18"/>
        </w:rPr>
        <w:t xml:space="preserve">Povezana lica/srodnici: u pravoj liniji neograničeno, u pobočnoj liniji do drugog stepena srodstva, srodnici po tazbini do prvog stepena, bračni ili vanbračni drug, usvojilac i usvojenik. </w:t>
      </w:r>
    </w:p>
  </w:footnote>
  <w:footnote w:id="5">
    <w:p w14:paraId="1C76861F" w14:textId="77777777" w:rsidR="0021549E" w:rsidRPr="003D027C" w:rsidRDefault="0021549E" w:rsidP="008B53A9">
      <w:pPr>
        <w:pStyle w:val="FootnoteText"/>
        <w:rPr>
          <w:sz w:val="18"/>
          <w:szCs w:val="18"/>
        </w:rPr>
      </w:pPr>
      <w:r w:rsidRPr="003D027C">
        <w:rPr>
          <w:rStyle w:val="FootnoteReference"/>
          <w:sz w:val="18"/>
          <w:szCs w:val="18"/>
        </w:rPr>
        <w:footnoteRef/>
      </w:r>
      <w:r w:rsidRPr="003D027C">
        <w:rPr>
          <w:sz w:val="18"/>
          <w:szCs w:val="18"/>
        </w:rPr>
        <w:t xml:space="preserve"> </w:t>
      </w:r>
      <w:r w:rsidRPr="003D027C">
        <w:rPr>
          <w:i/>
          <w:iCs/>
          <w:sz w:val="18"/>
          <w:szCs w:val="18"/>
        </w:rPr>
        <w:t xml:space="preserve">Redovni troškovi održavanja prostora koji će se koristiti za obavljanje djelatnosti nazivaju se administrativni troškovi. Oni uključuju troškove struje, grijanja, </w:t>
      </w:r>
      <w:r w:rsidRPr="003D027C">
        <w:rPr>
          <w:rFonts w:cs="Tahoma"/>
          <w:i/>
          <w:iCs/>
          <w:sz w:val="18"/>
          <w:szCs w:val="18"/>
        </w:rPr>
        <w:t>telekomunikacije (internet, telefon, fax,) poštanskih usluga.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EAD"/>
    <w:multiLevelType w:val="hybridMultilevel"/>
    <w:tmpl w:val="5C9C2296"/>
    <w:lvl w:ilvl="0" w:tplc="39C6E0B6">
      <w:start w:val="1"/>
      <w:numFmt w:val="bullet"/>
      <w:lvlText w:val=""/>
      <w:lvlJc w:val="left"/>
      <w:pPr>
        <w:ind w:left="-4668" w:hanging="360"/>
      </w:pPr>
      <w:rPr>
        <w:rFonts w:ascii="Wingdings" w:hAnsi="Wingdings" w:hint="default"/>
        <w:color w:val="auto"/>
      </w:rPr>
    </w:lvl>
    <w:lvl w:ilvl="1" w:tplc="04240003" w:tentative="1">
      <w:start w:val="1"/>
      <w:numFmt w:val="bullet"/>
      <w:lvlText w:val="o"/>
      <w:lvlJc w:val="left"/>
      <w:pPr>
        <w:ind w:left="-394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2508" w:hanging="360"/>
      </w:pPr>
      <w:rPr>
        <w:rFonts w:ascii="Symbol" w:hAnsi="Symbol" w:hint="default"/>
      </w:rPr>
    </w:lvl>
    <w:lvl w:ilvl="4" w:tplc="04240003" w:tentative="1">
      <w:start w:val="1"/>
      <w:numFmt w:val="bullet"/>
      <w:lvlText w:val="o"/>
      <w:lvlJc w:val="left"/>
      <w:pPr>
        <w:ind w:left="-1788" w:hanging="360"/>
      </w:pPr>
      <w:rPr>
        <w:rFonts w:ascii="Courier New" w:hAnsi="Courier New" w:cs="Courier New" w:hint="default"/>
      </w:rPr>
    </w:lvl>
    <w:lvl w:ilvl="5" w:tplc="04240005" w:tentative="1">
      <w:start w:val="1"/>
      <w:numFmt w:val="bullet"/>
      <w:lvlText w:val=""/>
      <w:lvlJc w:val="left"/>
      <w:pPr>
        <w:ind w:left="-1068" w:hanging="360"/>
      </w:pPr>
      <w:rPr>
        <w:rFonts w:ascii="Wingdings" w:hAnsi="Wingdings" w:hint="default"/>
      </w:rPr>
    </w:lvl>
    <w:lvl w:ilvl="6" w:tplc="04240001" w:tentative="1">
      <w:start w:val="1"/>
      <w:numFmt w:val="bullet"/>
      <w:lvlText w:val=""/>
      <w:lvlJc w:val="left"/>
      <w:pPr>
        <w:ind w:left="-348" w:hanging="360"/>
      </w:pPr>
      <w:rPr>
        <w:rFonts w:ascii="Symbol" w:hAnsi="Symbol" w:hint="default"/>
      </w:rPr>
    </w:lvl>
    <w:lvl w:ilvl="7" w:tplc="04240003" w:tentative="1">
      <w:start w:val="1"/>
      <w:numFmt w:val="bullet"/>
      <w:lvlText w:val="o"/>
      <w:lvlJc w:val="left"/>
      <w:pPr>
        <w:ind w:left="372" w:hanging="360"/>
      </w:pPr>
      <w:rPr>
        <w:rFonts w:ascii="Courier New" w:hAnsi="Courier New" w:cs="Courier New" w:hint="default"/>
      </w:rPr>
    </w:lvl>
    <w:lvl w:ilvl="8" w:tplc="04240005" w:tentative="1">
      <w:start w:val="1"/>
      <w:numFmt w:val="bullet"/>
      <w:lvlText w:val=""/>
      <w:lvlJc w:val="left"/>
      <w:pPr>
        <w:ind w:left="1092" w:hanging="360"/>
      </w:pPr>
      <w:rPr>
        <w:rFonts w:ascii="Wingdings" w:hAnsi="Wingdings" w:hint="default"/>
      </w:rPr>
    </w:lvl>
  </w:abstractNum>
  <w:abstractNum w:abstractNumId="1" w15:restartNumberingAfterBreak="0">
    <w:nsid w:val="019319CA"/>
    <w:multiLevelType w:val="hybridMultilevel"/>
    <w:tmpl w:val="3EEC5920"/>
    <w:lvl w:ilvl="0" w:tplc="39C6E0B6">
      <w:start w:val="1"/>
      <w:numFmt w:val="bullet"/>
      <w:lvlText w:val=""/>
      <w:lvlJc w:val="left"/>
      <w:pPr>
        <w:ind w:left="-7572" w:hanging="360"/>
      </w:pPr>
      <w:rPr>
        <w:rFonts w:ascii="Wingdings" w:hAnsi="Wingdings" w:hint="default"/>
        <w:color w:val="auto"/>
      </w:rPr>
    </w:lvl>
    <w:lvl w:ilvl="1" w:tplc="FFFFFFFF" w:tentative="1">
      <w:start w:val="1"/>
      <w:numFmt w:val="bullet"/>
      <w:lvlText w:val="o"/>
      <w:lvlJc w:val="left"/>
      <w:pPr>
        <w:ind w:left="-6852" w:hanging="360"/>
      </w:pPr>
      <w:rPr>
        <w:rFonts w:ascii="Courier New" w:hAnsi="Courier New" w:cs="Courier New" w:hint="default"/>
      </w:rPr>
    </w:lvl>
    <w:lvl w:ilvl="2" w:tplc="FFFFFFFF" w:tentative="1">
      <w:start w:val="1"/>
      <w:numFmt w:val="bullet"/>
      <w:lvlText w:val=""/>
      <w:lvlJc w:val="left"/>
      <w:pPr>
        <w:ind w:left="-6132" w:hanging="360"/>
      </w:pPr>
      <w:rPr>
        <w:rFonts w:ascii="Wingdings" w:hAnsi="Wingdings" w:hint="default"/>
      </w:rPr>
    </w:lvl>
    <w:lvl w:ilvl="3" w:tplc="FFFFFFFF" w:tentative="1">
      <w:start w:val="1"/>
      <w:numFmt w:val="bullet"/>
      <w:lvlText w:val=""/>
      <w:lvlJc w:val="left"/>
      <w:pPr>
        <w:ind w:left="-5412" w:hanging="360"/>
      </w:pPr>
      <w:rPr>
        <w:rFonts w:ascii="Symbol" w:hAnsi="Symbol" w:hint="default"/>
      </w:rPr>
    </w:lvl>
    <w:lvl w:ilvl="4" w:tplc="FFFFFFFF" w:tentative="1">
      <w:start w:val="1"/>
      <w:numFmt w:val="bullet"/>
      <w:lvlText w:val="o"/>
      <w:lvlJc w:val="left"/>
      <w:pPr>
        <w:ind w:left="-469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3252" w:hanging="360"/>
      </w:pPr>
      <w:rPr>
        <w:rFonts w:ascii="Symbol" w:hAnsi="Symbol" w:hint="default"/>
      </w:rPr>
    </w:lvl>
    <w:lvl w:ilvl="7" w:tplc="FFFFFFFF" w:tentative="1">
      <w:start w:val="1"/>
      <w:numFmt w:val="bullet"/>
      <w:lvlText w:val="o"/>
      <w:lvlJc w:val="left"/>
      <w:pPr>
        <w:ind w:left="-2532" w:hanging="360"/>
      </w:pPr>
      <w:rPr>
        <w:rFonts w:ascii="Courier New" w:hAnsi="Courier New" w:cs="Courier New" w:hint="default"/>
      </w:rPr>
    </w:lvl>
    <w:lvl w:ilvl="8" w:tplc="FFFFFFFF" w:tentative="1">
      <w:start w:val="1"/>
      <w:numFmt w:val="bullet"/>
      <w:lvlText w:val=""/>
      <w:lvlJc w:val="left"/>
      <w:pPr>
        <w:ind w:left="-1812" w:hanging="360"/>
      </w:pPr>
      <w:rPr>
        <w:rFonts w:ascii="Wingdings" w:hAnsi="Wingdings" w:hint="default"/>
      </w:rPr>
    </w:lvl>
  </w:abstractNum>
  <w:abstractNum w:abstractNumId="2" w15:restartNumberingAfterBreak="0">
    <w:nsid w:val="05FE0DF1"/>
    <w:multiLevelType w:val="hybridMultilevel"/>
    <w:tmpl w:val="AF64272C"/>
    <w:lvl w:ilvl="0" w:tplc="FB826022">
      <w:start w:val="1"/>
      <w:numFmt w:val="bullet"/>
      <w:lvlText w:val="-"/>
      <w:lvlJc w:val="left"/>
      <w:pPr>
        <w:ind w:left="656" w:hanging="360"/>
      </w:pPr>
      <w:rPr>
        <w:rFonts w:ascii="Times New Roman" w:hAnsi="Times New Roman" w:hint="default"/>
        <w:b w:val="0"/>
        <w:i w:val="0"/>
        <w:color w:val="auto"/>
        <w:sz w:val="22"/>
      </w:rPr>
    </w:lvl>
    <w:lvl w:ilvl="1" w:tplc="FFFFFFFF" w:tentative="1">
      <w:start w:val="1"/>
      <w:numFmt w:val="bullet"/>
      <w:lvlText w:val="o"/>
      <w:lvlJc w:val="left"/>
      <w:pPr>
        <w:ind w:left="1376" w:hanging="360"/>
      </w:pPr>
      <w:rPr>
        <w:rFonts w:ascii="Courier New" w:hAnsi="Courier New" w:cs="Courier New" w:hint="default"/>
      </w:rPr>
    </w:lvl>
    <w:lvl w:ilvl="2" w:tplc="FFFFFFFF" w:tentative="1">
      <w:start w:val="1"/>
      <w:numFmt w:val="bullet"/>
      <w:lvlText w:val=""/>
      <w:lvlJc w:val="left"/>
      <w:pPr>
        <w:ind w:left="2096" w:hanging="360"/>
      </w:pPr>
      <w:rPr>
        <w:rFonts w:ascii="Wingdings" w:hAnsi="Wingdings" w:hint="default"/>
      </w:rPr>
    </w:lvl>
    <w:lvl w:ilvl="3" w:tplc="FFFFFFFF" w:tentative="1">
      <w:start w:val="1"/>
      <w:numFmt w:val="bullet"/>
      <w:lvlText w:val=""/>
      <w:lvlJc w:val="left"/>
      <w:pPr>
        <w:ind w:left="2816" w:hanging="360"/>
      </w:pPr>
      <w:rPr>
        <w:rFonts w:ascii="Symbol" w:hAnsi="Symbol" w:hint="default"/>
      </w:rPr>
    </w:lvl>
    <w:lvl w:ilvl="4" w:tplc="FFFFFFFF" w:tentative="1">
      <w:start w:val="1"/>
      <w:numFmt w:val="bullet"/>
      <w:lvlText w:val="o"/>
      <w:lvlJc w:val="left"/>
      <w:pPr>
        <w:ind w:left="3536" w:hanging="360"/>
      </w:pPr>
      <w:rPr>
        <w:rFonts w:ascii="Courier New" w:hAnsi="Courier New" w:cs="Courier New" w:hint="default"/>
      </w:rPr>
    </w:lvl>
    <w:lvl w:ilvl="5" w:tplc="FFFFFFFF" w:tentative="1">
      <w:start w:val="1"/>
      <w:numFmt w:val="bullet"/>
      <w:lvlText w:val=""/>
      <w:lvlJc w:val="left"/>
      <w:pPr>
        <w:ind w:left="4256" w:hanging="360"/>
      </w:pPr>
      <w:rPr>
        <w:rFonts w:ascii="Wingdings" w:hAnsi="Wingdings" w:hint="default"/>
      </w:rPr>
    </w:lvl>
    <w:lvl w:ilvl="6" w:tplc="FFFFFFFF" w:tentative="1">
      <w:start w:val="1"/>
      <w:numFmt w:val="bullet"/>
      <w:lvlText w:val=""/>
      <w:lvlJc w:val="left"/>
      <w:pPr>
        <w:ind w:left="4976" w:hanging="360"/>
      </w:pPr>
      <w:rPr>
        <w:rFonts w:ascii="Symbol" w:hAnsi="Symbol" w:hint="default"/>
      </w:rPr>
    </w:lvl>
    <w:lvl w:ilvl="7" w:tplc="FFFFFFFF" w:tentative="1">
      <w:start w:val="1"/>
      <w:numFmt w:val="bullet"/>
      <w:lvlText w:val="o"/>
      <w:lvlJc w:val="left"/>
      <w:pPr>
        <w:ind w:left="5696" w:hanging="360"/>
      </w:pPr>
      <w:rPr>
        <w:rFonts w:ascii="Courier New" w:hAnsi="Courier New" w:cs="Courier New" w:hint="default"/>
      </w:rPr>
    </w:lvl>
    <w:lvl w:ilvl="8" w:tplc="FFFFFFFF" w:tentative="1">
      <w:start w:val="1"/>
      <w:numFmt w:val="bullet"/>
      <w:lvlText w:val=""/>
      <w:lvlJc w:val="left"/>
      <w:pPr>
        <w:ind w:left="6416" w:hanging="360"/>
      </w:pPr>
      <w:rPr>
        <w:rFonts w:ascii="Wingdings" w:hAnsi="Wingdings" w:hint="default"/>
      </w:rPr>
    </w:lvl>
  </w:abstractNum>
  <w:abstractNum w:abstractNumId="3" w15:restartNumberingAfterBreak="0">
    <w:nsid w:val="06F818CE"/>
    <w:multiLevelType w:val="hybridMultilevel"/>
    <w:tmpl w:val="B552A71C"/>
    <w:lvl w:ilvl="0" w:tplc="7CB23726">
      <w:start w:val="1"/>
      <w:numFmt w:val="bullet"/>
      <w:lvlText w:val=""/>
      <w:lvlJc w:val="left"/>
      <w:pPr>
        <w:tabs>
          <w:tab w:val="num" w:pos="720"/>
        </w:tabs>
        <w:ind w:left="720" w:hanging="360"/>
      </w:pPr>
      <w:rPr>
        <w:rFonts w:ascii="Wingdings" w:hAnsi="Wingdings" w:hint="default"/>
      </w:rPr>
    </w:lvl>
    <w:lvl w:ilvl="1" w:tplc="3B6AB97C">
      <w:start w:val="1"/>
      <w:numFmt w:val="bullet"/>
      <w:lvlText w:val=""/>
      <w:lvlJc w:val="left"/>
      <w:pPr>
        <w:tabs>
          <w:tab w:val="num" w:pos="1440"/>
        </w:tabs>
        <w:ind w:left="1440" w:hanging="360"/>
      </w:pPr>
      <w:rPr>
        <w:rFonts w:ascii="Wingdings" w:hAnsi="Wingdings" w:hint="default"/>
      </w:rPr>
    </w:lvl>
    <w:lvl w:ilvl="2" w:tplc="5B6E086E" w:tentative="1">
      <w:start w:val="1"/>
      <w:numFmt w:val="bullet"/>
      <w:lvlText w:val=""/>
      <w:lvlJc w:val="left"/>
      <w:pPr>
        <w:tabs>
          <w:tab w:val="num" w:pos="2160"/>
        </w:tabs>
        <w:ind w:left="2160" w:hanging="360"/>
      </w:pPr>
      <w:rPr>
        <w:rFonts w:ascii="Wingdings" w:hAnsi="Wingdings" w:hint="default"/>
      </w:rPr>
    </w:lvl>
    <w:lvl w:ilvl="3" w:tplc="D1EA9516" w:tentative="1">
      <w:start w:val="1"/>
      <w:numFmt w:val="bullet"/>
      <w:lvlText w:val=""/>
      <w:lvlJc w:val="left"/>
      <w:pPr>
        <w:tabs>
          <w:tab w:val="num" w:pos="2880"/>
        </w:tabs>
        <w:ind w:left="2880" w:hanging="360"/>
      </w:pPr>
      <w:rPr>
        <w:rFonts w:ascii="Wingdings" w:hAnsi="Wingdings" w:hint="default"/>
      </w:rPr>
    </w:lvl>
    <w:lvl w:ilvl="4" w:tplc="061EF4AC" w:tentative="1">
      <w:start w:val="1"/>
      <w:numFmt w:val="bullet"/>
      <w:lvlText w:val=""/>
      <w:lvlJc w:val="left"/>
      <w:pPr>
        <w:tabs>
          <w:tab w:val="num" w:pos="3600"/>
        </w:tabs>
        <w:ind w:left="3600" w:hanging="360"/>
      </w:pPr>
      <w:rPr>
        <w:rFonts w:ascii="Wingdings" w:hAnsi="Wingdings" w:hint="default"/>
      </w:rPr>
    </w:lvl>
    <w:lvl w:ilvl="5" w:tplc="EB5A6688" w:tentative="1">
      <w:start w:val="1"/>
      <w:numFmt w:val="bullet"/>
      <w:lvlText w:val=""/>
      <w:lvlJc w:val="left"/>
      <w:pPr>
        <w:tabs>
          <w:tab w:val="num" w:pos="4320"/>
        </w:tabs>
        <w:ind w:left="4320" w:hanging="360"/>
      </w:pPr>
      <w:rPr>
        <w:rFonts w:ascii="Wingdings" w:hAnsi="Wingdings" w:hint="default"/>
      </w:rPr>
    </w:lvl>
    <w:lvl w:ilvl="6" w:tplc="CD8042BA" w:tentative="1">
      <w:start w:val="1"/>
      <w:numFmt w:val="bullet"/>
      <w:lvlText w:val=""/>
      <w:lvlJc w:val="left"/>
      <w:pPr>
        <w:tabs>
          <w:tab w:val="num" w:pos="5040"/>
        </w:tabs>
        <w:ind w:left="5040" w:hanging="360"/>
      </w:pPr>
      <w:rPr>
        <w:rFonts w:ascii="Wingdings" w:hAnsi="Wingdings" w:hint="default"/>
      </w:rPr>
    </w:lvl>
    <w:lvl w:ilvl="7" w:tplc="6D1A0924" w:tentative="1">
      <w:start w:val="1"/>
      <w:numFmt w:val="bullet"/>
      <w:lvlText w:val=""/>
      <w:lvlJc w:val="left"/>
      <w:pPr>
        <w:tabs>
          <w:tab w:val="num" w:pos="5760"/>
        </w:tabs>
        <w:ind w:left="5760" w:hanging="360"/>
      </w:pPr>
      <w:rPr>
        <w:rFonts w:ascii="Wingdings" w:hAnsi="Wingdings" w:hint="default"/>
      </w:rPr>
    </w:lvl>
    <w:lvl w:ilvl="8" w:tplc="08FCF4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B7A44"/>
    <w:multiLevelType w:val="hybridMultilevel"/>
    <w:tmpl w:val="9442115C"/>
    <w:lvl w:ilvl="0" w:tplc="FB826022">
      <w:start w:val="1"/>
      <w:numFmt w:val="bullet"/>
      <w:lvlText w:val="-"/>
      <w:lvlJc w:val="left"/>
      <w:pPr>
        <w:ind w:left="72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A3F5D"/>
    <w:multiLevelType w:val="hybridMultilevel"/>
    <w:tmpl w:val="5BCCF55E"/>
    <w:lvl w:ilvl="0" w:tplc="39C6E0B6">
      <w:start w:val="1"/>
      <w:numFmt w:val="bullet"/>
      <w:lvlText w:val=""/>
      <w:lvlJc w:val="left"/>
      <w:pPr>
        <w:ind w:left="360" w:hanging="360"/>
      </w:pPr>
      <w:rPr>
        <w:rFonts w:ascii="Wingdings" w:hAnsi="Wingdings" w:hint="default"/>
        <w:color w:val="auto"/>
      </w:rPr>
    </w:lvl>
    <w:lvl w:ilvl="1" w:tplc="FB826022">
      <w:start w:val="1"/>
      <w:numFmt w:val="bullet"/>
      <w:lvlText w:val="-"/>
      <w:lvlJc w:val="left"/>
      <w:pPr>
        <w:ind w:left="720" w:hanging="360"/>
      </w:pPr>
      <w:rPr>
        <w:rFonts w:ascii="Times New Roman" w:hAnsi="Times New Roman" w:hint="default"/>
        <w:b w:val="0"/>
        <w:i w:val="0"/>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3A49F2"/>
    <w:multiLevelType w:val="hybridMultilevel"/>
    <w:tmpl w:val="E9089D3A"/>
    <w:lvl w:ilvl="0" w:tplc="CA7A6262">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0E1F"/>
    <w:multiLevelType w:val="hybridMultilevel"/>
    <w:tmpl w:val="F5848290"/>
    <w:lvl w:ilvl="0" w:tplc="87EA7E54">
      <w:start w:val="1"/>
      <w:numFmt w:val="bullet"/>
      <w:lvlText w:val="-"/>
      <w:lvlJc w:val="left"/>
      <w:pPr>
        <w:ind w:left="780" w:hanging="360"/>
      </w:pPr>
      <w:rPr>
        <w:rFonts w:ascii="Calibri" w:hAnsi="Calibri"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221F3C67"/>
    <w:multiLevelType w:val="hybridMultilevel"/>
    <w:tmpl w:val="5B1EEEF4"/>
    <w:lvl w:ilvl="0" w:tplc="39C6E0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969B5"/>
    <w:multiLevelType w:val="hybridMultilevel"/>
    <w:tmpl w:val="C22451FA"/>
    <w:lvl w:ilvl="0" w:tplc="39C6E0B6">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22913F8"/>
    <w:multiLevelType w:val="hybridMultilevel"/>
    <w:tmpl w:val="0F02FA6A"/>
    <w:lvl w:ilvl="0" w:tplc="39C6E0B6">
      <w:start w:val="1"/>
      <w:numFmt w:val="bullet"/>
      <w:lvlText w:val=""/>
      <w:lvlJc w:val="left"/>
      <w:pPr>
        <w:ind w:left="360" w:hanging="360"/>
      </w:pPr>
      <w:rPr>
        <w:rFonts w:ascii="Wingdings" w:hAnsi="Wingdings" w:hint="default"/>
        <w:b w:val="0"/>
        <w:i w:val="0"/>
        <w:color w:val="auto"/>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24F42F4"/>
    <w:multiLevelType w:val="hybridMultilevel"/>
    <w:tmpl w:val="7B9477B8"/>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8D4691C"/>
    <w:multiLevelType w:val="hybridMultilevel"/>
    <w:tmpl w:val="31CA97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5388E"/>
    <w:multiLevelType w:val="multilevel"/>
    <w:tmpl w:val="DD86EA94"/>
    <w:lvl w:ilvl="0">
      <w:numFmt w:val="bullet"/>
      <w:lvlText w:val="-"/>
      <w:lvlJc w:val="left"/>
      <w:pPr>
        <w:tabs>
          <w:tab w:val="num" w:pos="360"/>
        </w:tabs>
        <w:ind w:left="360" w:hanging="360"/>
      </w:pPr>
      <w:rPr>
        <w:rFonts w:ascii="Calibri" w:eastAsiaTheme="minorEastAsia" w:hAnsi="Calibri" w:cs="Calibri"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EA03DA6"/>
    <w:multiLevelType w:val="hybridMultilevel"/>
    <w:tmpl w:val="B922F0C8"/>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F6E2EBA"/>
    <w:multiLevelType w:val="hybridMultilevel"/>
    <w:tmpl w:val="B7AE0A0E"/>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F6F516E"/>
    <w:multiLevelType w:val="hybridMultilevel"/>
    <w:tmpl w:val="560460E8"/>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776A"/>
    <w:multiLevelType w:val="hybridMultilevel"/>
    <w:tmpl w:val="AFBEB450"/>
    <w:lvl w:ilvl="0" w:tplc="FB826022">
      <w:start w:val="1"/>
      <w:numFmt w:val="bullet"/>
      <w:lvlText w:val="-"/>
      <w:lvlJc w:val="left"/>
      <w:pPr>
        <w:ind w:left="491" w:hanging="360"/>
      </w:pPr>
      <w:rPr>
        <w:rFonts w:ascii="Times New Roman" w:hAnsi="Times New Roman" w:hint="default"/>
        <w:b w:val="0"/>
        <w:i w:val="0"/>
        <w:sz w:val="22"/>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1931" w:hanging="360"/>
      </w:pPr>
      <w:rPr>
        <w:rFonts w:ascii="Wingdings" w:hAnsi="Wingdings" w:hint="default"/>
      </w:rPr>
    </w:lvl>
    <w:lvl w:ilvl="3" w:tplc="FFFFFFFF" w:tentative="1">
      <w:start w:val="1"/>
      <w:numFmt w:val="bullet"/>
      <w:lvlText w:val=""/>
      <w:lvlJc w:val="left"/>
      <w:pPr>
        <w:ind w:left="2651" w:hanging="360"/>
      </w:pPr>
      <w:rPr>
        <w:rFonts w:ascii="Symbol" w:hAnsi="Symbol" w:hint="default"/>
      </w:rPr>
    </w:lvl>
    <w:lvl w:ilvl="4" w:tplc="FFFFFFFF" w:tentative="1">
      <w:start w:val="1"/>
      <w:numFmt w:val="bullet"/>
      <w:lvlText w:val="o"/>
      <w:lvlJc w:val="left"/>
      <w:pPr>
        <w:ind w:left="3371" w:hanging="360"/>
      </w:pPr>
      <w:rPr>
        <w:rFonts w:ascii="Courier New" w:hAnsi="Courier New" w:cs="Courier New" w:hint="default"/>
      </w:rPr>
    </w:lvl>
    <w:lvl w:ilvl="5" w:tplc="FFFFFFFF" w:tentative="1">
      <w:start w:val="1"/>
      <w:numFmt w:val="bullet"/>
      <w:lvlText w:val=""/>
      <w:lvlJc w:val="left"/>
      <w:pPr>
        <w:ind w:left="4091" w:hanging="360"/>
      </w:pPr>
      <w:rPr>
        <w:rFonts w:ascii="Wingdings" w:hAnsi="Wingdings" w:hint="default"/>
      </w:rPr>
    </w:lvl>
    <w:lvl w:ilvl="6" w:tplc="FFFFFFFF" w:tentative="1">
      <w:start w:val="1"/>
      <w:numFmt w:val="bullet"/>
      <w:lvlText w:val=""/>
      <w:lvlJc w:val="left"/>
      <w:pPr>
        <w:ind w:left="4811" w:hanging="360"/>
      </w:pPr>
      <w:rPr>
        <w:rFonts w:ascii="Symbol" w:hAnsi="Symbol" w:hint="default"/>
      </w:rPr>
    </w:lvl>
    <w:lvl w:ilvl="7" w:tplc="FFFFFFFF" w:tentative="1">
      <w:start w:val="1"/>
      <w:numFmt w:val="bullet"/>
      <w:lvlText w:val="o"/>
      <w:lvlJc w:val="left"/>
      <w:pPr>
        <w:ind w:left="5531" w:hanging="360"/>
      </w:pPr>
      <w:rPr>
        <w:rFonts w:ascii="Courier New" w:hAnsi="Courier New" w:cs="Courier New" w:hint="default"/>
      </w:rPr>
    </w:lvl>
    <w:lvl w:ilvl="8" w:tplc="FFFFFFFF" w:tentative="1">
      <w:start w:val="1"/>
      <w:numFmt w:val="bullet"/>
      <w:lvlText w:val=""/>
      <w:lvlJc w:val="left"/>
      <w:pPr>
        <w:ind w:left="6251" w:hanging="360"/>
      </w:pPr>
      <w:rPr>
        <w:rFonts w:ascii="Wingdings" w:hAnsi="Wingdings" w:hint="default"/>
      </w:rPr>
    </w:lvl>
  </w:abstractNum>
  <w:abstractNum w:abstractNumId="18" w15:restartNumberingAfterBreak="0">
    <w:nsid w:val="448D0EBB"/>
    <w:multiLevelType w:val="hybridMultilevel"/>
    <w:tmpl w:val="A67EE274"/>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5C674E6"/>
    <w:multiLevelType w:val="hybridMultilevel"/>
    <w:tmpl w:val="813E94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07282"/>
    <w:multiLevelType w:val="hybridMultilevel"/>
    <w:tmpl w:val="35E028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41E0E"/>
    <w:multiLevelType w:val="hybridMultilevel"/>
    <w:tmpl w:val="99AE1B5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78563E"/>
    <w:multiLevelType w:val="hybridMultilevel"/>
    <w:tmpl w:val="DB20F0D4"/>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B9123A2"/>
    <w:multiLevelType w:val="hybridMultilevel"/>
    <w:tmpl w:val="BD6699BC"/>
    <w:lvl w:ilvl="0" w:tplc="04240005">
      <w:start w:val="1"/>
      <w:numFmt w:val="bullet"/>
      <w:lvlText w:val=""/>
      <w:lvlJc w:val="left"/>
      <w:pPr>
        <w:ind w:left="360" w:hanging="360"/>
      </w:pPr>
      <w:rPr>
        <w:rFonts w:ascii="Wingdings" w:hAnsi="Wingdings" w:hint="default"/>
        <w:b w:val="0"/>
        <w:i w:val="0"/>
        <w:color w:val="auto"/>
        <w:sz w:val="22"/>
      </w:rPr>
    </w:lvl>
    <w:lvl w:ilvl="1" w:tplc="FB826022">
      <w:start w:val="1"/>
      <w:numFmt w:val="bullet"/>
      <w:lvlText w:val="-"/>
      <w:lvlJc w:val="left"/>
      <w:pPr>
        <w:ind w:left="1080" w:hanging="360"/>
      </w:pPr>
      <w:rPr>
        <w:rFonts w:ascii="Times New Roman" w:hAnsi="Times New Roman" w:hint="default"/>
        <w:b w:val="0"/>
        <w:i w:val="0"/>
        <w:color w:val="auto"/>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936AA9"/>
    <w:multiLevelType w:val="hybridMultilevel"/>
    <w:tmpl w:val="33A0F754"/>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FD825F6"/>
    <w:multiLevelType w:val="hybridMultilevel"/>
    <w:tmpl w:val="2E00FD90"/>
    <w:lvl w:ilvl="0" w:tplc="4970DB1E">
      <w:start w:val="1"/>
      <w:numFmt w:val="bullet"/>
      <w:lvlText w:val=""/>
      <w:lvlJc w:val="left"/>
      <w:pPr>
        <w:tabs>
          <w:tab w:val="num" w:pos="720"/>
        </w:tabs>
        <w:ind w:left="720" w:hanging="360"/>
      </w:pPr>
      <w:rPr>
        <w:rFonts w:ascii="Wingdings" w:hAnsi="Wingdings" w:hint="default"/>
      </w:rPr>
    </w:lvl>
    <w:lvl w:ilvl="1" w:tplc="B5FCFD9E">
      <w:start w:val="1"/>
      <w:numFmt w:val="bullet"/>
      <w:lvlText w:val=""/>
      <w:lvlJc w:val="left"/>
      <w:pPr>
        <w:tabs>
          <w:tab w:val="num" w:pos="1440"/>
        </w:tabs>
        <w:ind w:left="1440" w:hanging="360"/>
      </w:pPr>
      <w:rPr>
        <w:rFonts w:ascii="Wingdings" w:hAnsi="Wingdings" w:hint="default"/>
      </w:rPr>
    </w:lvl>
    <w:lvl w:ilvl="2" w:tplc="3C863278" w:tentative="1">
      <w:start w:val="1"/>
      <w:numFmt w:val="bullet"/>
      <w:lvlText w:val=""/>
      <w:lvlJc w:val="left"/>
      <w:pPr>
        <w:tabs>
          <w:tab w:val="num" w:pos="2160"/>
        </w:tabs>
        <w:ind w:left="2160" w:hanging="360"/>
      </w:pPr>
      <w:rPr>
        <w:rFonts w:ascii="Wingdings" w:hAnsi="Wingdings" w:hint="default"/>
      </w:rPr>
    </w:lvl>
    <w:lvl w:ilvl="3" w:tplc="ADAE62D6" w:tentative="1">
      <w:start w:val="1"/>
      <w:numFmt w:val="bullet"/>
      <w:lvlText w:val=""/>
      <w:lvlJc w:val="left"/>
      <w:pPr>
        <w:tabs>
          <w:tab w:val="num" w:pos="2880"/>
        </w:tabs>
        <w:ind w:left="2880" w:hanging="360"/>
      </w:pPr>
      <w:rPr>
        <w:rFonts w:ascii="Wingdings" w:hAnsi="Wingdings" w:hint="default"/>
      </w:rPr>
    </w:lvl>
    <w:lvl w:ilvl="4" w:tplc="3D400E3C" w:tentative="1">
      <w:start w:val="1"/>
      <w:numFmt w:val="bullet"/>
      <w:lvlText w:val=""/>
      <w:lvlJc w:val="left"/>
      <w:pPr>
        <w:tabs>
          <w:tab w:val="num" w:pos="3600"/>
        </w:tabs>
        <w:ind w:left="3600" w:hanging="360"/>
      </w:pPr>
      <w:rPr>
        <w:rFonts w:ascii="Wingdings" w:hAnsi="Wingdings" w:hint="default"/>
      </w:rPr>
    </w:lvl>
    <w:lvl w:ilvl="5" w:tplc="61521A58" w:tentative="1">
      <w:start w:val="1"/>
      <w:numFmt w:val="bullet"/>
      <w:lvlText w:val=""/>
      <w:lvlJc w:val="left"/>
      <w:pPr>
        <w:tabs>
          <w:tab w:val="num" w:pos="4320"/>
        </w:tabs>
        <w:ind w:left="4320" w:hanging="360"/>
      </w:pPr>
      <w:rPr>
        <w:rFonts w:ascii="Wingdings" w:hAnsi="Wingdings" w:hint="default"/>
      </w:rPr>
    </w:lvl>
    <w:lvl w:ilvl="6" w:tplc="2C948E56" w:tentative="1">
      <w:start w:val="1"/>
      <w:numFmt w:val="bullet"/>
      <w:lvlText w:val=""/>
      <w:lvlJc w:val="left"/>
      <w:pPr>
        <w:tabs>
          <w:tab w:val="num" w:pos="5040"/>
        </w:tabs>
        <w:ind w:left="5040" w:hanging="360"/>
      </w:pPr>
      <w:rPr>
        <w:rFonts w:ascii="Wingdings" w:hAnsi="Wingdings" w:hint="default"/>
      </w:rPr>
    </w:lvl>
    <w:lvl w:ilvl="7" w:tplc="16FE95C6" w:tentative="1">
      <w:start w:val="1"/>
      <w:numFmt w:val="bullet"/>
      <w:lvlText w:val=""/>
      <w:lvlJc w:val="left"/>
      <w:pPr>
        <w:tabs>
          <w:tab w:val="num" w:pos="5760"/>
        </w:tabs>
        <w:ind w:left="5760" w:hanging="360"/>
      </w:pPr>
      <w:rPr>
        <w:rFonts w:ascii="Wingdings" w:hAnsi="Wingdings" w:hint="default"/>
      </w:rPr>
    </w:lvl>
    <w:lvl w:ilvl="8" w:tplc="331E932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753D0A"/>
    <w:multiLevelType w:val="hybridMultilevel"/>
    <w:tmpl w:val="38D0D76A"/>
    <w:lvl w:ilvl="0" w:tplc="39C6E0B6">
      <w:start w:val="1"/>
      <w:numFmt w:val="bullet"/>
      <w:lvlText w:val=""/>
      <w:lvlJc w:val="left"/>
      <w:pPr>
        <w:ind w:left="360" w:hanging="360"/>
      </w:pPr>
      <w:rPr>
        <w:rFonts w:ascii="Wingdings" w:hAnsi="Wingdings"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2F061E6"/>
    <w:multiLevelType w:val="multilevel"/>
    <w:tmpl w:val="32CC2A0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8" w15:restartNumberingAfterBreak="0">
    <w:nsid w:val="669D6BB3"/>
    <w:multiLevelType w:val="hybridMultilevel"/>
    <w:tmpl w:val="48CC2C3A"/>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E354535"/>
    <w:multiLevelType w:val="hybridMultilevel"/>
    <w:tmpl w:val="4C42D660"/>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F915D8B"/>
    <w:multiLevelType w:val="hybridMultilevel"/>
    <w:tmpl w:val="C3E49D06"/>
    <w:lvl w:ilvl="0" w:tplc="0424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095ED3"/>
    <w:multiLevelType w:val="hybridMultilevel"/>
    <w:tmpl w:val="88324B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540416"/>
    <w:multiLevelType w:val="hybridMultilevel"/>
    <w:tmpl w:val="F7A66270"/>
    <w:lvl w:ilvl="0" w:tplc="39C6E0B6">
      <w:start w:val="1"/>
      <w:numFmt w:val="bullet"/>
      <w:lvlText w:val=""/>
      <w:lvlJc w:val="left"/>
      <w:pPr>
        <w:ind w:left="360" w:hanging="360"/>
      </w:pPr>
      <w:rPr>
        <w:rFonts w:ascii="Wingdings" w:hAnsi="Wingdings" w:hint="default"/>
        <w:b w:val="0"/>
        <w:i w:val="0"/>
        <w:color w:val="auto"/>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78AE0498"/>
    <w:multiLevelType w:val="hybridMultilevel"/>
    <w:tmpl w:val="EAC65AD8"/>
    <w:lvl w:ilvl="0" w:tplc="FFFFFFFF">
      <w:start w:val="1"/>
      <w:numFmt w:val="bullet"/>
      <w:lvlText w:val=""/>
      <w:lvlJc w:val="left"/>
      <w:pPr>
        <w:ind w:left="360" w:hanging="360"/>
      </w:pPr>
      <w:rPr>
        <w:rFonts w:ascii="Wingdings" w:hAnsi="Wingdings" w:hint="default"/>
        <w:color w:val="auto"/>
      </w:rPr>
    </w:lvl>
    <w:lvl w:ilvl="1" w:tplc="FB826022">
      <w:start w:val="1"/>
      <w:numFmt w:val="bullet"/>
      <w:lvlText w:val="-"/>
      <w:lvlJc w:val="left"/>
      <w:pPr>
        <w:ind w:left="720" w:hanging="360"/>
      </w:pPr>
      <w:rPr>
        <w:rFonts w:ascii="Times New Roman" w:hAnsi="Times New Roman" w:hint="default"/>
        <w:b w:val="0"/>
        <w:i w:val="0"/>
        <w:sz w:val="2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B3E3E8B"/>
    <w:multiLevelType w:val="hybridMultilevel"/>
    <w:tmpl w:val="DCFE9B8A"/>
    <w:lvl w:ilvl="0" w:tplc="FFFFFFFF">
      <w:start w:val="1"/>
      <w:numFmt w:val="bullet"/>
      <w:lvlText w:val=""/>
      <w:lvlJc w:val="left"/>
      <w:pPr>
        <w:ind w:left="720" w:hanging="360"/>
      </w:pPr>
      <w:rPr>
        <w:rFonts w:ascii="Symbol" w:hAnsi="Symbol" w:hint="default"/>
      </w:rPr>
    </w:lvl>
    <w:lvl w:ilvl="1" w:tplc="FB826022">
      <w:start w:val="1"/>
      <w:numFmt w:val="bullet"/>
      <w:lvlText w:val="-"/>
      <w:lvlJc w:val="left"/>
      <w:pPr>
        <w:ind w:left="785" w:hanging="360"/>
      </w:pPr>
      <w:rPr>
        <w:rFonts w:ascii="Times New Roman" w:hAnsi="Times New Roman" w:hint="default"/>
        <w:b w:val="0"/>
        <w:i w:val="0"/>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D018CD"/>
    <w:multiLevelType w:val="hybridMultilevel"/>
    <w:tmpl w:val="3BAA4374"/>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8690194">
    <w:abstractNumId w:val="21"/>
  </w:num>
  <w:num w:numId="2" w16cid:durableId="22950024">
    <w:abstractNumId w:val="35"/>
  </w:num>
  <w:num w:numId="3" w16cid:durableId="1966809438">
    <w:abstractNumId w:val="9"/>
  </w:num>
  <w:num w:numId="4" w16cid:durableId="1398480366">
    <w:abstractNumId w:val="1"/>
  </w:num>
  <w:num w:numId="5" w16cid:durableId="294918281">
    <w:abstractNumId w:val="7"/>
  </w:num>
  <w:num w:numId="6" w16cid:durableId="1449736495">
    <w:abstractNumId w:val="22"/>
  </w:num>
  <w:num w:numId="7" w16cid:durableId="1176529814">
    <w:abstractNumId w:val="29"/>
  </w:num>
  <w:num w:numId="8" w16cid:durableId="926965388">
    <w:abstractNumId w:val="5"/>
  </w:num>
  <w:num w:numId="9" w16cid:durableId="997076067">
    <w:abstractNumId w:val="6"/>
  </w:num>
  <w:num w:numId="10" w16cid:durableId="531766502">
    <w:abstractNumId w:val="23"/>
  </w:num>
  <w:num w:numId="11" w16cid:durableId="267130211">
    <w:abstractNumId w:val="8"/>
  </w:num>
  <w:num w:numId="12" w16cid:durableId="1490170995">
    <w:abstractNumId w:val="16"/>
  </w:num>
  <w:num w:numId="13" w16cid:durableId="723725058">
    <w:abstractNumId w:val="30"/>
  </w:num>
  <w:num w:numId="14" w16cid:durableId="1422944342">
    <w:abstractNumId w:val="0"/>
  </w:num>
  <w:num w:numId="15" w16cid:durableId="646977071">
    <w:abstractNumId w:val="24"/>
  </w:num>
  <w:num w:numId="16" w16cid:durableId="1468401066">
    <w:abstractNumId w:val="26"/>
  </w:num>
  <w:num w:numId="17" w16cid:durableId="1294483100">
    <w:abstractNumId w:val="33"/>
  </w:num>
  <w:num w:numId="18" w16cid:durableId="1817138409">
    <w:abstractNumId w:val="32"/>
  </w:num>
  <w:num w:numId="19" w16cid:durableId="1076978845">
    <w:abstractNumId w:val="15"/>
  </w:num>
  <w:num w:numId="20" w16cid:durableId="695737430">
    <w:abstractNumId w:val="2"/>
  </w:num>
  <w:num w:numId="21" w16cid:durableId="1427262327">
    <w:abstractNumId w:val="17"/>
  </w:num>
  <w:num w:numId="22" w16cid:durableId="556163737">
    <w:abstractNumId w:val="27"/>
  </w:num>
  <w:num w:numId="23" w16cid:durableId="1129590972">
    <w:abstractNumId w:val="31"/>
  </w:num>
  <w:num w:numId="24" w16cid:durableId="820268485">
    <w:abstractNumId w:val="19"/>
  </w:num>
  <w:num w:numId="25" w16cid:durableId="765922005">
    <w:abstractNumId w:val="10"/>
  </w:num>
  <w:num w:numId="26" w16cid:durableId="246692387">
    <w:abstractNumId w:val="14"/>
  </w:num>
  <w:num w:numId="27" w16cid:durableId="1676687496">
    <w:abstractNumId w:val="11"/>
  </w:num>
  <w:num w:numId="28" w16cid:durableId="169951585">
    <w:abstractNumId w:val="34"/>
  </w:num>
  <w:num w:numId="29" w16cid:durableId="602884925">
    <w:abstractNumId w:val="28"/>
  </w:num>
  <w:num w:numId="30" w16cid:durableId="979727027">
    <w:abstractNumId w:val="18"/>
  </w:num>
  <w:num w:numId="31" w16cid:durableId="701442948">
    <w:abstractNumId w:val="12"/>
  </w:num>
  <w:num w:numId="32" w16cid:durableId="158083403">
    <w:abstractNumId w:val="4"/>
  </w:num>
  <w:num w:numId="33" w16cid:durableId="1431509929">
    <w:abstractNumId w:val="13"/>
  </w:num>
  <w:num w:numId="34" w16cid:durableId="2039964848">
    <w:abstractNumId w:val="6"/>
  </w:num>
  <w:num w:numId="35" w16cid:durableId="1480731548">
    <w:abstractNumId w:val="20"/>
  </w:num>
  <w:num w:numId="36" w16cid:durableId="135999049">
    <w:abstractNumId w:val="3"/>
  </w:num>
  <w:num w:numId="37" w16cid:durableId="35704616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2E"/>
    <w:rsid w:val="0000190E"/>
    <w:rsid w:val="000029EC"/>
    <w:rsid w:val="00005CC8"/>
    <w:rsid w:val="00006AFF"/>
    <w:rsid w:val="000072B5"/>
    <w:rsid w:val="000102F5"/>
    <w:rsid w:val="00012829"/>
    <w:rsid w:val="00012A18"/>
    <w:rsid w:val="000206AF"/>
    <w:rsid w:val="00020704"/>
    <w:rsid w:val="000209F2"/>
    <w:rsid w:val="00021231"/>
    <w:rsid w:val="00031044"/>
    <w:rsid w:val="000337F5"/>
    <w:rsid w:val="0004458F"/>
    <w:rsid w:val="00050572"/>
    <w:rsid w:val="00052098"/>
    <w:rsid w:val="000521E9"/>
    <w:rsid w:val="000529DC"/>
    <w:rsid w:val="000617F4"/>
    <w:rsid w:val="00063CF8"/>
    <w:rsid w:val="00072617"/>
    <w:rsid w:val="000802FC"/>
    <w:rsid w:val="00080FA4"/>
    <w:rsid w:val="000849B0"/>
    <w:rsid w:val="000A442E"/>
    <w:rsid w:val="000B0BBE"/>
    <w:rsid w:val="000B288B"/>
    <w:rsid w:val="000B7895"/>
    <w:rsid w:val="000C009D"/>
    <w:rsid w:val="000C1DBD"/>
    <w:rsid w:val="000C6158"/>
    <w:rsid w:val="000C7A36"/>
    <w:rsid w:val="000E12C1"/>
    <w:rsid w:val="000E2198"/>
    <w:rsid w:val="000E2BAD"/>
    <w:rsid w:val="000E4198"/>
    <w:rsid w:val="000F11D4"/>
    <w:rsid w:val="000F395C"/>
    <w:rsid w:val="00102A0F"/>
    <w:rsid w:val="00102B1D"/>
    <w:rsid w:val="00105063"/>
    <w:rsid w:val="0010561A"/>
    <w:rsid w:val="00105DF3"/>
    <w:rsid w:val="00110083"/>
    <w:rsid w:val="0011220B"/>
    <w:rsid w:val="0011423C"/>
    <w:rsid w:val="00120518"/>
    <w:rsid w:val="00123770"/>
    <w:rsid w:val="00125EA4"/>
    <w:rsid w:val="00125F98"/>
    <w:rsid w:val="001278D3"/>
    <w:rsid w:val="00130863"/>
    <w:rsid w:val="00132F41"/>
    <w:rsid w:val="0014260F"/>
    <w:rsid w:val="0014338B"/>
    <w:rsid w:val="0014428B"/>
    <w:rsid w:val="00146AB3"/>
    <w:rsid w:val="001502B9"/>
    <w:rsid w:val="00152AF8"/>
    <w:rsid w:val="00152C97"/>
    <w:rsid w:val="00152EE9"/>
    <w:rsid w:val="00156D66"/>
    <w:rsid w:val="001632F7"/>
    <w:rsid w:val="00164A43"/>
    <w:rsid w:val="0016654F"/>
    <w:rsid w:val="00170231"/>
    <w:rsid w:val="00171A5E"/>
    <w:rsid w:val="00171B7B"/>
    <w:rsid w:val="00176FF1"/>
    <w:rsid w:val="00180B32"/>
    <w:rsid w:val="00183058"/>
    <w:rsid w:val="00184EB8"/>
    <w:rsid w:val="00185928"/>
    <w:rsid w:val="00192817"/>
    <w:rsid w:val="00195D7D"/>
    <w:rsid w:val="00196A5E"/>
    <w:rsid w:val="001A183A"/>
    <w:rsid w:val="001B2EDE"/>
    <w:rsid w:val="001C1475"/>
    <w:rsid w:val="001C2826"/>
    <w:rsid w:val="001C2CBD"/>
    <w:rsid w:val="001C59C6"/>
    <w:rsid w:val="001C6FFE"/>
    <w:rsid w:val="001C7AF8"/>
    <w:rsid w:val="001C7D82"/>
    <w:rsid w:val="001D516C"/>
    <w:rsid w:val="001D5206"/>
    <w:rsid w:val="001D72A1"/>
    <w:rsid w:val="001E66C7"/>
    <w:rsid w:val="001E688A"/>
    <w:rsid w:val="001E6B5D"/>
    <w:rsid w:val="001F3C89"/>
    <w:rsid w:val="001F3CAD"/>
    <w:rsid w:val="001F58E6"/>
    <w:rsid w:val="001F5935"/>
    <w:rsid w:val="00200C06"/>
    <w:rsid w:val="00203492"/>
    <w:rsid w:val="00207337"/>
    <w:rsid w:val="00213F0B"/>
    <w:rsid w:val="002150BA"/>
    <w:rsid w:val="0021549E"/>
    <w:rsid w:val="00222A17"/>
    <w:rsid w:val="00227C6B"/>
    <w:rsid w:val="00230796"/>
    <w:rsid w:val="00232828"/>
    <w:rsid w:val="002352EA"/>
    <w:rsid w:val="00235E4C"/>
    <w:rsid w:val="002409A0"/>
    <w:rsid w:val="00241393"/>
    <w:rsid w:val="002415E2"/>
    <w:rsid w:val="002426D0"/>
    <w:rsid w:val="0024692F"/>
    <w:rsid w:val="00246CA8"/>
    <w:rsid w:val="0024736A"/>
    <w:rsid w:val="002508BD"/>
    <w:rsid w:val="002514D2"/>
    <w:rsid w:val="0025168F"/>
    <w:rsid w:val="00256B7C"/>
    <w:rsid w:val="00257897"/>
    <w:rsid w:val="00257FAA"/>
    <w:rsid w:val="00264446"/>
    <w:rsid w:val="00267B63"/>
    <w:rsid w:val="00270AA6"/>
    <w:rsid w:val="00271C17"/>
    <w:rsid w:val="002731EB"/>
    <w:rsid w:val="00274913"/>
    <w:rsid w:val="00275C95"/>
    <w:rsid w:val="00283A29"/>
    <w:rsid w:val="002863D8"/>
    <w:rsid w:val="002956EF"/>
    <w:rsid w:val="002A0535"/>
    <w:rsid w:val="002A2BE0"/>
    <w:rsid w:val="002A700F"/>
    <w:rsid w:val="002B0C11"/>
    <w:rsid w:val="002B17EB"/>
    <w:rsid w:val="002B2E57"/>
    <w:rsid w:val="002B371E"/>
    <w:rsid w:val="002B382E"/>
    <w:rsid w:val="002B3B52"/>
    <w:rsid w:val="002C05BE"/>
    <w:rsid w:val="002C1037"/>
    <w:rsid w:val="002C1ABC"/>
    <w:rsid w:val="002C53E4"/>
    <w:rsid w:val="002C64B7"/>
    <w:rsid w:val="002D14AC"/>
    <w:rsid w:val="002D495C"/>
    <w:rsid w:val="002E208C"/>
    <w:rsid w:val="002E26D1"/>
    <w:rsid w:val="002E3EB3"/>
    <w:rsid w:val="002E4EEC"/>
    <w:rsid w:val="002F4273"/>
    <w:rsid w:val="002F5DDA"/>
    <w:rsid w:val="002F7EFE"/>
    <w:rsid w:val="003021AD"/>
    <w:rsid w:val="003056AD"/>
    <w:rsid w:val="00307828"/>
    <w:rsid w:val="00310495"/>
    <w:rsid w:val="00312EBE"/>
    <w:rsid w:val="00320A1D"/>
    <w:rsid w:val="00320C99"/>
    <w:rsid w:val="00322CA0"/>
    <w:rsid w:val="00323ABA"/>
    <w:rsid w:val="00323C35"/>
    <w:rsid w:val="00327105"/>
    <w:rsid w:val="00327F88"/>
    <w:rsid w:val="00331013"/>
    <w:rsid w:val="003312BB"/>
    <w:rsid w:val="00331C83"/>
    <w:rsid w:val="00334661"/>
    <w:rsid w:val="00336FED"/>
    <w:rsid w:val="003377FF"/>
    <w:rsid w:val="00345294"/>
    <w:rsid w:val="00351A73"/>
    <w:rsid w:val="00353356"/>
    <w:rsid w:val="00354E15"/>
    <w:rsid w:val="00354FD1"/>
    <w:rsid w:val="00361FA6"/>
    <w:rsid w:val="00363F2A"/>
    <w:rsid w:val="00364DE6"/>
    <w:rsid w:val="003667E6"/>
    <w:rsid w:val="00380641"/>
    <w:rsid w:val="003844B8"/>
    <w:rsid w:val="00386BEF"/>
    <w:rsid w:val="00390967"/>
    <w:rsid w:val="00391164"/>
    <w:rsid w:val="00392E83"/>
    <w:rsid w:val="00396190"/>
    <w:rsid w:val="003965FD"/>
    <w:rsid w:val="003A0C0D"/>
    <w:rsid w:val="003A1590"/>
    <w:rsid w:val="003A1947"/>
    <w:rsid w:val="003A2329"/>
    <w:rsid w:val="003A386F"/>
    <w:rsid w:val="003A3898"/>
    <w:rsid w:val="003A52AD"/>
    <w:rsid w:val="003A741D"/>
    <w:rsid w:val="003B0132"/>
    <w:rsid w:val="003B0C9A"/>
    <w:rsid w:val="003B1D56"/>
    <w:rsid w:val="003B585D"/>
    <w:rsid w:val="003C3682"/>
    <w:rsid w:val="003C5158"/>
    <w:rsid w:val="003C52B8"/>
    <w:rsid w:val="003C6071"/>
    <w:rsid w:val="003D1F1F"/>
    <w:rsid w:val="003D7AAF"/>
    <w:rsid w:val="003E286A"/>
    <w:rsid w:val="003E6F0C"/>
    <w:rsid w:val="003E7596"/>
    <w:rsid w:val="003E77B8"/>
    <w:rsid w:val="003E7F2B"/>
    <w:rsid w:val="003F0556"/>
    <w:rsid w:val="003F17F3"/>
    <w:rsid w:val="003F233B"/>
    <w:rsid w:val="003F2ED8"/>
    <w:rsid w:val="003F6BAE"/>
    <w:rsid w:val="00406CC8"/>
    <w:rsid w:val="00407290"/>
    <w:rsid w:val="004117F1"/>
    <w:rsid w:val="00414875"/>
    <w:rsid w:val="00415FDC"/>
    <w:rsid w:val="00415FF9"/>
    <w:rsid w:val="00426E4B"/>
    <w:rsid w:val="00427CA9"/>
    <w:rsid w:val="004355F2"/>
    <w:rsid w:val="004374B0"/>
    <w:rsid w:val="00446C18"/>
    <w:rsid w:val="00452ECD"/>
    <w:rsid w:val="00452F54"/>
    <w:rsid w:val="00455DB0"/>
    <w:rsid w:val="004561F2"/>
    <w:rsid w:val="0046087E"/>
    <w:rsid w:val="00461A44"/>
    <w:rsid w:val="00467F2F"/>
    <w:rsid w:val="00474B88"/>
    <w:rsid w:val="00477E71"/>
    <w:rsid w:val="00481D17"/>
    <w:rsid w:val="00481DE4"/>
    <w:rsid w:val="00486338"/>
    <w:rsid w:val="00486813"/>
    <w:rsid w:val="0049369E"/>
    <w:rsid w:val="00494B2E"/>
    <w:rsid w:val="00494ED1"/>
    <w:rsid w:val="004A0697"/>
    <w:rsid w:val="004A1993"/>
    <w:rsid w:val="004A2F41"/>
    <w:rsid w:val="004A5618"/>
    <w:rsid w:val="004A58DF"/>
    <w:rsid w:val="004A648E"/>
    <w:rsid w:val="004A696A"/>
    <w:rsid w:val="004B2085"/>
    <w:rsid w:val="004B3605"/>
    <w:rsid w:val="004B5CA9"/>
    <w:rsid w:val="004B778A"/>
    <w:rsid w:val="004C1831"/>
    <w:rsid w:val="004C35B9"/>
    <w:rsid w:val="004C390A"/>
    <w:rsid w:val="004C44E3"/>
    <w:rsid w:val="004C4950"/>
    <w:rsid w:val="004C78C8"/>
    <w:rsid w:val="004D1287"/>
    <w:rsid w:val="004D73B4"/>
    <w:rsid w:val="004E045C"/>
    <w:rsid w:val="004E5A67"/>
    <w:rsid w:val="004F3263"/>
    <w:rsid w:val="004F3315"/>
    <w:rsid w:val="004F395A"/>
    <w:rsid w:val="00501944"/>
    <w:rsid w:val="00507854"/>
    <w:rsid w:val="00512D66"/>
    <w:rsid w:val="0051324B"/>
    <w:rsid w:val="00514D75"/>
    <w:rsid w:val="00514F82"/>
    <w:rsid w:val="00517E25"/>
    <w:rsid w:val="00521CEA"/>
    <w:rsid w:val="00521D93"/>
    <w:rsid w:val="005250C3"/>
    <w:rsid w:val="005345D8"/>
    <w:rsid w:val="00541D3B"/>
    <w:rsid w:val="00543DD6"/>
    <w:rsid w:val="00551083"/>
    <w:rsid w:val="00551C11"/>
    <w:rsid w:val="00553E25"/>
    <w:rsid w:val="00554F18"/>
    <w:rsid w:val="005552C5"/>
    <w:rsid w:val="00556A1D"/>
    <w:rsid w:val="005623FB"/>
    <w:rsid w:val="00562E20"/>
    <w:rsid w:val="00565F74"/>
    <w:rsid w:val="0057071B"/>
    <w:rsid w:val="00572846"/>
    <w:rsid w:val="0057659D"/>
    <w:rsid w:val="005771D0"/>
    <w:rsid w:val="00582203"/>
    <w:rsid w:val="0058341A"/>
    <w:rsid w:val="0058518B"/>
    <w:rsid w:val="0058540B"/>
    <w:rsid w:val="005866ED"/>
    <w:rsid w:val="00587085"/>
    <w:rsid w:val="005870E2"/>
    <w:rsid w:val="00591167"/>
    <w:rsid w:val="00592453"/>
    <w:rsid w:val="005A1DD4"/>
    <w:rsid w:val="005A3386"/>
    <w:rsid w:val="005A37C5"/>
    <w:rsid w:val="005A5B92"/>
    <w:rsid w:val="005A7DB1"/>
    <w:rsid w:val="005B3F4C"/>
    <w:rsid w:val="005B41CD"/>
    <w:rsid w:val="005B5173"/>
    <w:rsid w:val="005B62A1"/>
    <w:rsid w:val="005B7CB7"/>
    <w:rsid w:val="005C3FA9"/>
    <w:rsid w:val="005C65BE"/>
    <w:rsid w:val="005D33B9"/>
    <w:rsid w:val="005D5EA4"/>
    <w:rsid w:val="005D6677"/>
    <w:rsid w:val="005D72CB"/>
    <w:rsid w:val="005E07A6"/>
    <w:rsid w:val="005E0C7D"/>
    <w:rsid w:val="005E1A9A"/>
    <w:rsid w:val="005E5B01"/>
    <w:rsid w:val="005E6F67"/>
    <w:rsid w:val="005E7DAD"/>
    <w:rsid w:val="005F1124"/>
    <w:rsid w:val="005F29E7"/>
    <w:rsid w:val="005F5A05"/>
    <w:rsid w:val="005F6715"/>
    <w:rsid w:val="00600FEF"/>
    <w:rsid w:val="006015B8"/>
    <w:rsid w:val="00602887"/>
    <w:rsid w:val="0061090C"/>
    <w:rsid w:val="00616353"/>
    <w:rsid w:val="0062121E"/>
    <w:rsid w:val="00624B09"/>
    <w:rsid w:val="00624D31"/>
    <w:rsid w:val="00630FE6"/>
    <w:rsid w:val="00634D3A"/>
    <w:rsid w:val="006377DF"/>
    <w:rsid w:val="0063798D"/>
    <w:rsid w:val="006403ED"/>
    <w:rsid w:val="00642F56"/>
    <w:rsid w:val="00644720"/>
    <w:rsid w:val="0064586E"/>
    <w:rsid w:val="00647595"/>
    <w:rsid w:val="00647677"/>
    <w:rsid w:val="00650556"/>
    <w:rsid w:val="0065471D"/>
    <w:rsid w:val="006555A6"/>
    <w:rsid w:val="006555EC"/>
    <w:rsid w:val="00657A2C"/>
    <w:rsid w:val="0066263A"/>
    <w:rsid w:val="00663105"/>
    <w:rsid w:val="00663347"/>
    <w:rsid w:val="00666106"/>
    <w:rsid w:val="00667281"/>
    <w:rsid w:val="00667466"/>
    <w:rsid w:val="00670294"/>
    <w:rsid w:val="0067121E"/>
    <w:rsid w:val="00672EA3"/>
    <w:rsid w:val="00673847"/>
    <w:rsid w:val="00681615"/>
    <w:rsid w:val="006833C5"/>
    <w:rsid w:val="00690995"/>
    <w:rsid w:val="00697FBB"/>
    <w:rsid w:val="006A0B1A"/>
    <w:rsid w:val="006A5441"/>
    <w:rsid w:val="006A66CF"/>
    <w:rsid w:val="006B3F34"/>
    <w:rsid w:val="006B5CB5"/>
    <w:rsid w:val="006B727E"/>
    <w:rsid w:val="006C46D6"/>
    <w:rsid w:val="006D22A9"/>
    <w:rsid w:val="006E082B"/>
    <w:rsid w:val="006E1259"/>
    <w:rsid w:val="006E1DDC"/>
    <w:rsid w:val="006E313D"/>
    <w:rsid w:val="006E4B27"/>
    <w:rsid w:val="006E74DA"/>
    <w:rsid w:val="006F12FF"/>
    <w:rsid w:val="006F799C"/>
    <w:rsid w:val="007009B1"/>
    <w:rsid w:val="007035F1"/>
    <w:rsid w:val="007068BF"/>
    <w:rsid w:val="00706BF0"/>
    <w:rsid w:val="00712873"/>
    <w:rsid w:val="007173B7"/>
    <w:rsid w:val="00723E68"/>
    <w:rsid w:val="007242B6"/>
    <w:rsid w:val="007247DF"/>
    <w:rsid w:val="00732CEA"/>
    <w:rsid w:val="0073413C"/>
    <w:rsid w:val="007376A5"/>
    <w:rsid w:val="0074138B"/>
    <w:rsid w:val="007424E3"/>
    <w:rsid w:val="0074409C"/>
    <w:rsid w:val="00745C89"/>
    <w:rsid w:val="007502B9"/>
    <w:rsid w:val="007526B0"/>
    <w:rsid w:val="00760788"/>
    <w:rsid w:val="00761238"/>
    <w:rsid w:val="00762CAA"/>
    <w:rsid w:val="007738B6"/>
    <w:rsid w:val="00775055"/>
    <w:rsid w:val="00776791"/>
    <w:rsid w:val="00781E5F"/>
    <w:rsid w:val="00794157"/>
    <w:rsid w:val="007956BE"/>
    <w:rsid w:val="007A04E2"/>
    <w:rsid w:val="007A5277"/>
    <w:rsid w:val="007B4C8A"/>
    <w:rsid w:val="007B5BDA"/>
    <w:rsid w:val="007C12B4"/>
    <w:rsid w:val="007C1D88"/>
    <w:rsid w:val="007C39C6"/>
    <w:rsid w:val="007C3D89"/>
    <w:rsid w:val="007D0523"/>
    <w:rsid w:val="007D2952"/>
    <w:rsid w:val="007D57D8"/>
    <w:rsid w:val="007E24FA"/>
    <w:rsid w:val="007E646A"/>
    <w:rsid w:val="007E6E47"/>
    <w:rsid w:val="007E71E8"/>
    <w:rsid w:val="007F0383"/>
    <w:rsid w:val="007F47B1"/>
    <w:rsid w:val="007F5694"/>
    <w:rsid w:val="007F6A92"/>
    <w:rsid w:val="007F75C0"/>
    <w:rsid w:val="00801B0E"/>
    <w:rsid w:val="0080234B"/>
    <w:rsid w:val="008059C5"/>
    <w:rsid w:val="00806F71"/>
    <w:rsid w:val="00807AED"/>
    <w:rsid w:val="00811276"/>
    <w:rsid w:val="00821E9F"/>
    <w:rsid w:val="00823EAC"/>
    <w:rsid w:val="00826E09"/>
    <w:rsid w:val="00832D1C"/>
    <w:rsid w:val="0084322E"/>
    <w:rsid w:val="008441F0"/>
    <w:rsid w:val="00844EC0"/>
    <w:rsid w:val="00846908"/>
    <w:rsid w:val="0084711B"/>
    <w:rsid w:val="00847641"/>
    <w:rsid w:val="0085009F"/>
    <w:rsid w:val="008549BC"/>
    <w:rsid w:val="00856EE4"/>
    <w:rsid w:val="0085797A"/>
    <w:rsid w:val="00861C08"/>
    <w:rsid w:val="008709EB"/>
    <w:rsid w:val="00871056"/>
    <w:rsid w:val="0087589D"/>
    <w:rsid w:val="0087611D"/>
    <w:rsid w:val="00885F10"/>
    <w:rsid w:val="008862FE"/>
    <w:rsid w:val="00892E17"/>
    <w:rsid w:val="008A52DA"/>
    <w:rsid w:val="008B0494"/>
    <w:rsid w:val="008B2A6C"/>
    <w:rsid w:val="008B53A9"/>
    <w:rsid w:val="008C0667"/>
    <w:rsid w:val="008C527D"/>
    <w:rsid w:val="008D0DA0"/>
    <w:rsid w:val="008D5721"/>
    <w:rsid w:val="008D6D25"/>
    <w:rsid w:val="008F3253"/>
    <w:rsid w:val="008F5F16"/>
    <w:rsid w:val="008F640A"/>
    <w:rsid w:val="008F6414"/>
    <w:rsid w:val="008F76FC"/>
    <w:rsid w:val="00906B45"/>
    <w:rsid w:val="00910C7C"/>
    <w:rsid w:val="0091620D"/>
    <w:rsid w:val="00917775"/>
    <w:rsid w:val="009210C9"/>
    <w:rsid w:val="0092214B"/>
    <w:rsid w:val="00926783"/>
    <w:rsid w:val="00935601"/>
    <w:rsid w:val="009368F2"/>
    <w:rsid w:val="00945453"/>
    <w:rsid w:val="00952C03"/>
    <w:rsid w:val="009531A1"/>
    <w:rsid w:val="00962322"/>
    <w:rsid w:val="009668C0"/>
    <w:rsid w:val="00971964"/>
    <w:rsid w:val="00972AAA"/>
    <w:rsid w:val="00974C6B"/>
    <w:rsid w:val="00976BC8"/>
    <w:rsid w:val="009802EF"/>
    <w:rsid w:val="009839FE"/>
    <w:rsid w:val="0098407F"/>
    <w:rsid w:val="00986029"/>
    <w:rsid w:val="00990D22"/>
    <w:rsid w:val="00993FCB"/>
    <w:rsid w:val="00994C54"/>
    <w:rsid w:val="00996BBA"/>
    <w:rsid w:val="00996E5C"/>
    <w:rsid w:val="0099760E"/>
    <w:rsid w:val="009A0BA9"/>
    <w:rsid w:val="009A34CB"/>
    <w:rsid w:val="009A6A32"/>
    <w:rsid w:val="009A6E4A"/>
    <w:rsid w:val="009A7E43"/>
    <w:rsid w:val="009B431A"/>
    <w:rsid w:val="009E11C4"/>
    <w:rsid w:val="009E1DFB"/>
    <w:rsid w:val="009F0EB6"/>
    <w:rsid w:val="009F1247"/>
    <w:rsid w:val="009F4320"/>
    <w:rsid w:val="009F6B34"/>
    <w:rsid w:val="009F76C3"/>
    <w:rsid w:val="009F7A8D"/>
    <w:rsid w:val="00A12738"/>
    <w:rsid w:val="00A149A3"/>
    <w:rsid w:val="00A16433"/>
    <w:rsid w:val="00A17CA8"/>
    <w:rsid w:val="00A205D8"/>
    <w:rsid w:val="00A20A64"/>
    <w:rsid w:val="00A25132"/>
    <w:rsid w:val="00A2598C"/>
    <w:rsid w:val="00A262B5"/>
    <w:rsid w:val="00A3304C"/>
    <w:rsid w:val="00A412AB"/>
    <w:rsid w:val="00A428F9"/>
    <w:rsid w:val="00A42AA2"/>
    <w:rsid w:val="00A453D0"/>
    <w:rsid w:val="00A518B5"/>
    <w:rsid w:val="00A51D50"/>
    <w:rsid w:val="00A533D4"/>
    <w:rsid w:val="00A536E3"/>
    <w:rsid w:val="00A5377C"/>
    <w:rsid w:val="00A56BA6"/>
    <w:rsid w:val="00A622D2"/>
    <w:rsid w:val="00A670E9"/>
    <w:rsid w:val="00A71003"/>
    <w:rsid w:val="00A71DFB"/>
    <w:rsid w:val="00A74FB2"/>
    <w:rsid w:val="00A761A0"/>
    <w:rsid w:val="00A77FA4"/>
    <w:rsid w:val="00A874E5"/>
    <w:rsid w:val="00A90330"/>
    <w:rsid w:val="00A90964"/>
    <w:rsid w:val="00A922DF"/>
    <w:rsid w:val="00AA0BE1"/>
    <w:rsid w:val="00AA34A7"/>
    <w:rsid w:val="00AA38CB"/>
    <w:rsid w:val="00AA4F4A"/>
    <w:rsid w:val="00AB098A"/>
    <w:rsid w:val="00AB3E70"/>
    <w:rsid w:val="00AC17A7"/>
    <w:rsid w:val="00AC433F"/>
    <w:rsid w:val="00AC439B"/>
    <w:rsid w:val="00AC4F2D"/>
    <w:rsid w:val="00AC62C1"/>
    <w:rsid w:val="00AC72EA"/>
    <w:rsid w:val="00AD18DC"/>
    <w:rsid w:val="00AD18F9"/>
    <w:rsid w:val="00AD32F4"/>
    <w:rsid w:val="00AD53CC"/>
    <w:rsid w:val="00AD63FB"/>
    <w:rsid w:val="00AD70DD"/>
    <w:rsid w:val="00AE2C6A"/>
    <w:rsid w:val="00AF1B0D"/>
    <w:rsid w:val="00AF3F89"/>
    <w:rsid w:val="00AF5653"/>
    <w:rsid w:val="00AF6CD8"/>
    <w:rsid w:val="00B0083B"/>
    <w:rsid w:val="00B01EBA"/>
    <w:rsid w:val="00B0356D"/>
    <w:rsid w:val="00B071F2"/>
    <w:rsid w:val="00B10A91"/>
    <w:rsid w:val="00B151B9"/>
    <w:rsid w:val="00B16F00"/>
    <w:rsid w:val="00B2430E"/>
    <w:rsid w:val="00B2790F"/>
    <w:rsid w:val="00B27E20"/>
    <w:rsid w:val="00B40180"/>
    <w:rsid w:val="00B41FFB"/>
    <w:rsid w:val="00B43A0A"/>
    <w:rsid w:val="00B5469C"/>
    <w:rsid w:val="00B6657C"/>
    <w:rsid w:val="00B6799F"/>
    <w:rsid w:val="00B67A54"/>
    <w:rsid w:val="00B714AC"/>
    <w:rsid w:val="00B71E0A"/>
    <w:rsid w:val="00B72AAD"/>
    <w:rsid w:val="00B7301E"/>
    <w:rsid w:val="00B75B83"/>
    <w:rsid w:val="00B8019D"/>
    <w:rsid w:val="00B83E71"/>
    <w:rsid w:val="00B849C8"/>
    <w:rsid w:val="00B84A58"/>
    <w:rsid w:val="00B87EA3"/>
    <w:rsid w:val="00B906D6"/>
    <w:rsid w:val="00B93375"/>
    <w:rsid w:val="00B957AE"/>
    <w:rsid w:val="00B95B7C"/>
    <w:rsid w:val="00B975BE"/>
    <w:rsid w:val="00BA27F4"/>
    <w:rsid w:val="00BB2A27"/>
    <w:rsid w:val="00BB312D"/>
    <w:rsid w:val="00BB3A20"/>
    <w:rsid w:val="00BB45AF"/>
    <w:rsid w:val="00BB76BD"/>
    <w:rsid w:val="00BC018B"/>
    <w:rsid w:val="00BC2527"/>
    <w:rsid w:val="00BC2AE0"/>
    <w:rsid w:val="00BC3938"/>
    <w:rsid w:val="00BC49DE"/>
    <w:rsid w:val="00BC5452"/>
    <w:rsid w:val="00BC7BB3"/>
    <w:rsid w:val="00BD01DB"/>
    <w:rsid w:val="00BD2013"/>
    <w:rsid w:val="00BD5747"/>
    <w:rsid w:val="00BD6176"/>
    <w:rsid w:val="00BE2F0B"/>
    <w:rsid w:val="00BE47EF"/>
    <w:rsid w:val="00BF0E1A"/>
    <w:rsid w:val="00BF1EC4"/>
    <w:rsid w:val="00BF5687"/>
    <w:rsid w:val="00BF5CC6"/>
    <w:rsid w:val="00BF788B"/>
    <w:rsid w:val="00BF7C78"/>
    <w:rsid w:val="00C008FF"/>
    <w:rsid w:val="00C00CB3"/>
    <w:rsid w:val="00C01C00"/>
    <w:rsid w:val="00C0419D"/>
    <w:rsid w:val="00C07A23"/>
    <w:rsid w:val="00C22D24"/>
    <w:rsid w:val="00C25198"/>
    <w:rsid w:val="00C306EE"/>
    <w:rsid w:val="00C323E4"/>
    <w:rsid w:val="00C3658A"/>
    <w:rsid w:val="00C3769E"/>
    <w:rsid w:val="00C4032E"/>
    <w:rsid w:val="00C409A1"/>
    <w:rsid w:val="00C4129C"/>
    <w:rsid w:val="00C41A9D"/>
    <w:rsid w:val="00C41AB8"/>
    <w:rsid w:val="00C47A6A"/>
    <w:rsid w:val="00C53619"/>
    <w:rsid w:val="00C5718A"/>
    <w:rsid w:val="00C62A00"/>
    <w:rsid w:val="00C62C1D"/>
    <w:rsid w:val="00C648BC"/>
    <w:rsid w:val="00C650CA"/>
    <w:rsid w:val="00C726CA"/>
    <w:rsid w:val="00C75410"/>
    <w:rsid w:val="00C7729D"/>
    <w:rsid w:val="00C802DA"/>
    <w:rsid w:val="00C85B61"/>
    <w:rsid w:val="00C862F1"/>
    <w:rsid w:val="00C87842"/>
    <w:rsid w:val="00C93DD7"/>
    <w:rsid w:val="00C97119"/>
    <w:rsid w:val="00C97619"/>
    <w:rsid w:val="00CA0B71"/>
    <w:rsid w:val="00CA2B3E"/>
    <w:rsid w:val="00CA42D8"/>
    <w:rsid w:val="00CA55A7"/>
    <w:rsid w:val="00CB04BA"/>
    <w:rsid w:val="00CB15B9"/>
    <w:rsid w:val="00CB2D32"/>
    <w:rsid w:val="00CB717B"/>
    <w:rsid w:val="00CB7C86"/>
    <w:rsid w:val="00CC16EF"/>
    <w:rsid w:val="00CC63EA"/>
    <w:rsid w:val="00CF4845"/>
    <w:rsid w:val="00CF57AE"/>
    <w:rsid w:val="00CF6F96"/>
    <w:rsid w:val="00CF7510"/>
    <w:rsid w:val="00CF7773"/>
    <w:rsid w:val="00D01D24"/>
    <w:rsid w:val="00D02087"/>
    <w:rsid w:val="00D10488"/>
    <w:rsid w:val="00D112E0"/>
    <w:rsid w:val="00D11AEF"/>
    <w:rsid w:val="00D16A9A"/>
    <w:rsid w:val="00D1713C"/>
    <w:rsid w:val="00D1755E"/>
    <w:rsid w:val="00D219B0"/>
    <w:rsid w:val="00D23CFE"/>
    <w:rsid w:val="00D25D38"/>
    <w:rsid w:val="00D278F5"/>
    <w:rsid w:val="00D3001A"/>
    <w:rsid w:val="00D300A2"/>
    <w:rsid w:val="00D32256"/>
    <w:rsid w:val="00D33A51"/>
    <w:rsid w:val="00D43AD2"/>
    <w:rsid w:val="00D4558D"/>
    <w:rsid w:val="00D463DB"/>
    <w:rsid w:val="00D55B77"/>
    <w:rsid w:val="00D579F7"/>
    <w:rsid w:val="00D60C0D"/>
    <w:rsid w:val="00D625AE"/>
    <w:rsid w:val="00D630CE"/>
    <w:rsid w:val="00D63751"/>
    <w:rsid w:val="00D72CBD"/>
    <w:rsid w:val="00D835A0"/>
    <w:rsid w:val="00D839CD"/>
    <w:rsid w:val="00D87207"/>
    <w:rsid w:val="00D87CF6"/>
    <w:rsid w:val="00D94359"/>
    <w:rsid w:val="00D94630"/>
    <w:rsid w:val="00D9607E"/>
    <w:rsid w:val="00DA3171"/>
    <w:rsid w:val="00DA3F33"/>
    <w:rsid w:val="00DB0561"/>
    <w:rsid w:val="00DB106A"/>
    <w:rsid w:val="00DB5860"/>
    <w:rsid w:val="00DB5945"/>
    <w:rsid w:val="00DB68E3"/>
    <w:rsid w:val="00DC087B"/>
    <w:rsid w:val="00DC201B"/>
    <w:rsid w:val="00DD101F"/>
    <w:rsid w:val="00DD666E"/>
    <w:rsid w:val="00DE07BE"/>
    <w:rsid w:val="00DE1B7A"/>
    <w:rsid w:val="00DE56CC"/>
    <w:rsid w:val="00DF01F6"/>
    <w:rsid w:val="00DF6816"/>
    <w:rsid w:val="00DF7765"/>
    <w:rsid w:val="00E00FC1"/>
    <w:rsid w:val="00E02501"/>
    <w:rsid w:val="00E03E0C"/>
    <w:rsid w:val="00E13C73"/>
    <w:rsid w:val="00E158C6"/>
    <w:rsid w:val="00E208BA"/>
    <w:rsid w:val="00E213A9"/>
    <w:rsid w:val="00E22B97"/>
    <w:rsid w:val="00E243C0"/>
    <w:rsid w:val="00E24984"/>
    <w:rsid w:val="00E30CF6"/>
    <w:rsid w:val="00E4159F"/>
    <w:rsid w:val="00E41D0B"/>
    <w:rsid w:val="00E54687"/>
    <w:rsid w:val="00E5545A"/>
    <w:rsid w:val="00E562C4"/>
    <w:rsid w:val="00E61C0D"/>
    <w:rsid w:val="00E64F81"/>
    <w:rsid w:val="00E6769F"/>
    <w:rsid w:val="00E733FF"/>
    <w:rsid w:val="00E739D5"/>
    <w:rsid w:val="00E74733"/>
    <w:rsid w:val="00E74F86"/>
    <w:rsid w:val="00E8294E"/>
    <w:rsid w:val="00E82AF5"/>
    <w:rsid w:val="00E86990"/>
    <w:rsid w:val="00E919AA"/>
    <w:rsid w:val="00E91C83"/>
    <w:rsid w:val="00E93230"/>
    <w:rsid w:val="00E97FF8"/>
    <w:rsid w:val="00EA0A49"/>
    <w:rsid w:val="00EA265E"/>
    <w:rsid w:val="00EB0E5E"/>
    <w:rsid w:val="00EB12EB"/>
    <w:rsid w:val="00EB79B4"/>
    <w:rsid w:val="00EC3660"/>
    <w:rsid w:val="00EC3CD4"/>
    <w:rsid w:val="00ED3DDB"/>
    <w:rsid w:val="00ED4AC7"/>
    <w:rsid w:val="00EE628A"/>
    <w:rsid w:val="00EE7080"/>
    <w:rsid w:val="00EF11DF"/>
    <w:rsid w:val="00EF2E8F"/>
    <w:rsid w:val="00EF2FEF"/>
    <w:rsid w:val="00EF48AE"/>
    <w:rsid w:val="00EF5DD9"/>
    <w:rsid w:val="00EF7305"/>
    <w:rsid w:val="00F02E87"/>
    <w:rsid w:val="00F079C8"/>
    <w:rsid w:val="00F07B13"/>
    <w:rsid w:val="00F1133F"/>
    <w:rsid w:val="00F14207"/>
    <w:rsid w:val="00F14254"/>
    <w:rsid w:val="00F170AD"/>
    <w:rsid w:val="00F32896"/>
    <w:rsid w:val="00F355D6"/>
    <w:rsid w:val="00F3565E"/>
    <w:rsid w:val="00F416E4"/>
    <w:rsid w:val="00F42746"/>
    <w:rsid w:val="00F44181"/>
    <w:rsid w:val="00F47ECC"/>
    <w:rsid w:val="00F52A7F"/>
    <w:rsid w:val="00F54BC5"/>
    <w:rsid w:val="00F60B77"/>
    <w:rsid w:val="00F6244F"/>
    <w:rsid w:val="00F62FBF"/>
    <w:rsid w:val="00F63053"/>
    <w:rsid w:val="00F650BD"/>
    <w:rsid w:val="00F72B06"/>
    <w:rsid w:val="00F7358A"/>
    <w:rsid w:val="00F73756"/>
    <w:rsid w:val="00F77694"/>
    <w:rsid w:val="00F84A4D"/>
    <w:rsid w:val="00F85586"/>
    <w:rsid w:val="00F86300"/>
    <w:rsid w:val="00F867D3"/>
    <w:rsid w:val="00F86C82"/>
    <w:rsid w:val="00F86D8E"/>
    <w:rsid w:val="00F9226A"/>
    <w:rsid w:val="00F959D2"/>
    <w:rsid w:val="00FA523A"/>
    <w:rsid w:val="00FA6AB4"/>
    <w:rsid w:val="00FB553D"/>
    <w:rsid w:val="00FB5CDC"/>
    <w:rsid w:val="00FB70E7"/>
    <w:rsid w:val="00FB7FEE"/>
    <w:rsid w:val="00FC318C"/>
    <w:rsid w:val="00FC4E76"/>
    <w:rsid w:val="00FC596C"/>
    <w:rsid w:val="00FC5FBD"/>
    <w:rsid w:val="00FD11D1"/>
    <w:rsid w:val="00FE1230"/>
    <w:rsid w:val="00FE1A30"/>
    <w:rsid w:val="00FE3317"/>
    <w:rsid w:val="00FE38F9"/>
    <w:rsid w:val="00FE39D5"/>
    <w:rsid w:val="00FE64CA"/>
    <w:rsid w:val="00FF0019"/>
    <w:rsid w:val="00FF0207"/>
    <w:rsid w:val="00FF1A96"/>
    <w:rsid w:val="00FF1ECE"/>
    <w:rsid w:val="00FF220A"/>
    <w:rsid w:val="00FF4B25"/>
    <w:rsid w:val="00FF695E"/>
    <w:rsid w:val="00FF6CF9"/>
    <w:rsid w:val="00FF72EA"/>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24D5"/>
  <w15:docId w15:val="{A1E5ECA3-F642-4FBA-97D3-39C27EA5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2E"/>
    <w:pPr>
      <w:spacing w:after="160" w:line="259" w:lineRule="auto"/>
    </w:pPr>
    <w:rPr>
      <w:rFonts w:ascii="Arial" w:hAnsi="Arial" w:cs="Arial"/>
      <w:color w:val="000000" w:themeColor="text1"/>
      <w:spacing w:val="5"/>
      <w:kern w:val="2"/>
      <w:sz w:val="20"/>
      <w:szCs w:val="20"/>
      <w:lang w:val="bs-Latn-BA"/>
    </w:rPr>
  </w:style>
  <w:style w:type="paragraph" w:styleId="Heading2">
    <w:name w:val="heading 2"/>
    <w:basedOn w:val="Normal"/>
    <w:next w:val="Normal"/>
    <w:link w:val="Heading2Char"/>
    <w:uiPriority w:val="9"/>
    <w:semiHidden/>
    <w:unhideWhenUsed/>
    <w:qFormat/>
    <w:rsid w:val="008B53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94B2E"/>
    <w:pPr>
      <w:keepNext/>
      <w:keepLines/>
      <w:spacing w:before="40" w:after="0"/>
      <w:outlineLvl w:val="2"/>
    </w:pPr>
    <w:rPr>
      <w:rFonts w:eastAsiaTheme="majorEastAsia" w:cstheme="majorBidi"/>
      <w:b/>
      <w:color w:val="365F91" w:themeColor="accent1" w:themeShade="BF"/>
      <w:szCs w:val="24"/>
    </w:rPr>
  </w:style>
  <w:style w:type="paragraph" w:styleId="Heading4">
    <w:name w:val="heading 4"/>
    <w:basedOn w:val="Normal"/>
    <w:next w:val="Normal"/>
    <w:link w:val="Heading4Char"/>
    <w:uiPriority w:val="9"/>
    <w:unhideWhenUsed/>
    <w:qFormat/>
    <w:rsid w:val="008B53A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2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B2E"/>
  </w:style>
  <w:style w:type="paragraph" w:styleId="Footer">
    <w:name w:val="footer"/>
    <w:basedOn w:val="Normal"/>
    <w:link w:val="FooterChar"/>
    <w:uiPriority w:val="99"/>
    <w:unhideWhenUsed/>
    <w:rsid w:val="00494B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B2E"/>
  </w:style>
  <w:style w:type="paragraph" w:styleId="BalloonText">
    <w:name w:val="Balloon Text"/>
    <w:basedOn w:val="Normal"/>
    <w:link w:val="BalloonTextChar"/>
    <w:uiPriority w:val="99"/>
    <w:semiHidden/>
    <w:unhideWhenUsed/>
    <w:rsid w:val="0049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2E"/>
    <w:rPr>
      <w:rFonts w:ascii="Tahoma" w:hAnsi="Tahoma" w:cs="Tahoma"/>
      <w:sz w:val="16"/>
      <w:szCs w:val="16"/>
    </w:rPr>
  </w:style>
  <w:style w:type="character" w:customStyle="1" w:styleId="Heading3Char">
    <w:name w:val="Heading 3 Char"/>
    <w:basedOn w:val="DefaultParagraphFont"/>
    <w:link w:val="Heading3"/>
    <w:uiPriority w:val="9"/>
    <w:rsid w:val="00494B2E"/>
    <w:rPr>
      <w:rFonts w:ascii="Arial" w:eastAsiaTheme="majorEastAsia" w:hAnsi="Arial" w:cstheme="majorBidi"/>
      <w:b/>
      <w:color w:val="365F91" w:themeColor="accent1" w:themeShade="BF"/>
      <w:spacing w:val="5"/>
      <w:kern w:val="2"/>
      <w:sz w:val="20"/>
      <w:szCs w:val="24"/>
      <w:lang w:val="bs-Latn-BA"/>
    </w:rPr>
  </w:style>
  <w:style w:type="paragraph" w:styleId="ListParagraph">
    <w:name w:val="List Paragraph"/>
    <w:aliases w:val="Bullet list,List Paragraph1,Table of contents numbered,Bullet Points,Liststycke SKL,Liste Paragraf,Normal bullet 2,içindekiler vb,Sombreado multicolor - Énfasis 31,Bullet OFM,List Paragraph (numbered (a)),List Paragraph11,AB List 1,3"/>
    <w:basedOn w:val="Normal"/>
    <w:link w:val="ListParagraphChar"/>
    <w:uiPriority w:val="34"/>
    <w:qFormat/>
    <w:rsid w:val="00494B2E"/>
    <w:pPr>
      <w:ind w:left="720"/>
      <w:contextualSpacing/>
    </w:pPr>
  </w:style>
  <w:style w:type="character" w:customStyle="1" w:styleId="ListParagraphChar">
    <w:name w:val="List Paragraph Char"/>
    <w:aliases w:val="Bullet list Char,List Paragraph1 Char,Table of contents numbered Char,Bullet Points Char,Liststycke SKL Char,Liste Paragraf Char,Normal bullet 2 Char,içindekiler vb Char,Sombreado multicolor - Énfasis 31 Char,Bullet OFM Char,3 Char"/>
    <w:link w:val="ListParagraph"/>
    <w:uiPriority w:val="34"/>
    <w:qFormat/>
    <w:locked/>
    <w:rsid w:val="00494B2E"/>
    <w:rPr>
      <w:rFonts w:ascii="Arial" w:hAnsi="Arial" w:cs="Arial"/>
      <w:color w:val="000000" w:themeColor="text1"/>
      <w:spacing w:val="5"/>
      <w:kern w:val="2"/>
      <w:sz w:val="20"/>
      <w:szCs w:val="20"/>
      <w:lang w:val="bs-Latn-BA"/>
    </w:rPr>
  </w:style>
  <w:style w:type="table" w:styleId="TableGrid">
    <w:name w:val="Table Grid"/>
    <w:basedOn w:val="TableNormal"/>
    <w:uiPriority w:val="39"/>
    <w:rsid w:val="00494B2E"/>
    <w:pPr>
      <w:spacing w:after="0" w:line="240" w:lineRule="auto"/>
    </w:pPr>
    <w:rPr>
      <w:rFonts w:ascii="Arial" w:hAnsi="Arial" w:cs="Arial"/>
      <w:color w:val="000000" w:themeColor="text1"/>
      <w:spacing w:val="5"/>
      <w:kern w:val="2"/>
      <w:sz w:val="20"/>
      <w:szCs w:val="20"/>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 Text Char1,Footnote Text Char Char1,Footnote Text Char1 Char Char,Footnote Text Char Char1 Char Char,Footnote Text Char Char Char Char Char Char,ft,fn"/>
    <w:basedOn w:val="Normal"/>
    <w:link w:val="FootnoteTextChar"/>
    <w:uiPriority w:val="99"/>
    <w:unhideWhenUsed/>
    <w:qFormat/>
    <w:rsid w:val="00494B2E"/>
    <w:pPr>
      <w:spacing w:after="0" w:line="240" w:lineRule="auto"/>
    </w:pPr>
  </w:style>
  <w:style w:type="character" w:customStyle="1" w:styleId="FootnoteTextChar">
    <w:name w:val="Footnote Text Char"/>
    <w:aliases w:val="Footnote Text Char Char Char Char,Footnote Text Char Char Char1,Fußnote Char,Footnote Text Char1 Char,Footnote Text Char Char1 Char,Footnote Text Char1 Char Char Char,Footnote Text Char Char1 Char Char Char,ft Char,fn Char"/>
    <w:basedOn w:val="DefaultParagraphFont"/>
    <w:link w:val="FootnoteText"/>
    <w:uiPriority w:val="99"/>
    <w:rsid w:val="00494B2E"/>
    <w:rPr>
      <w:rFonts w:ascii="Arial" w:hAnsi="Arial" w:cs="Arial"/>
      <w:color w:val="000000" w:themeColor="text1"/>
      <w:spacing w:val="5"/>
      <w:kern w:val="2"/>
      <w:sz w:val="20"/>
      <w:szCs w:val="20"/>
      <w:lang w:val="bs-Latn-BA"/>
    </w:rPr>
  </w:style>
  <w:style w:type="character" w:styleId="FootnoteReference">
    <w:name w:val="footnote reference"/>
    <w:aliases w:val="BVI fnr,ftref,Footnotes refss,16 Point,Superscript 6 Point,Footnote Reference Number,nota pié di pagina,Times 10 Point, Exposant 3 Point,Footnote symbol,Footnote reference number,Exposant 3 Point,EN Footnote Reference,note TESI,fr"/>
    <w:basedOn w:val="DefaultParagraphFont"/>
    <w:link w:val="BVIfnrChar"/>
    <w:uiPriority w:val="99"/>
    <w:unhideWhenUsed/>
    <w:qFormat/>
    <w:rsid w:val="00494B2E"/>
    <w:rPr>
      <w:vertAlign w:val="superscript"/>
    </w:rPr>
  </w:style>
  <w:style w:type="paragraph" w:styleId="BodyText3">
    <w:name w:val="Body Text 3"/>
    <w:basedOn w:val="Normal"/>
    <w:link w:val="BodyText3Char"/>
    <w:rsid w:val="00494B2E"/>
    <w:pPr>
      <w:tabs>
        <w:tab w:val="left" w:pos="-720"/>
      </w:tabs>
      <w:suppressAutoHyphens/>
      <w:spacing w:after="0" w:line="240" w:lineRule="auto"/>
      <w:jc w:val="both"/>
    </w:pPr>
    <w:rPr>
      <w:rFonts w:eastAsia="Times New Roman" w:cs="Times New Roman"/>
      <w:snapToGrid w:val="0"/>
      <w:kern w:val="0"/>
      <w:lang w:val="fr-FR"/>
    </w:rPr>
  </w:style>
  <w:style w:type="character" w:customStyle="1" w:styleId="BodyText3Char">
    <w:name w:val="Body Text 3 Char"/>
    <w:basedOn w:val="DefaultParagraphFont"/>
    <w:link w:val="BodyText3"/>
    <w:rsid w:val="00494B2E"/>
    <w:rPr>
      <w:rFonts w:ascii="Arial" w:eastAsia="Times New Roman" w:hAnsi="Arial" w:cs="Times New Roman"/>
      <w:snapToGrid w:val="0"/>
      <w:color w:val="000000" w:themeColor="text1"/>
      <w:spacing w:val="5"/>
      <w:sz w:val="20"/>
      <w:szCs w:val="20"/>
      <w:lang w:val="fr-FR"/>
    </w:rPr>
  </w:style>
  <w:style w:type="paragraph" w:customStyle="1" w:styleId="Text1">
    <w:name w:val="Text 1"/>
    <w:basedOn w:val="Normal"/>
    <w:rsid w:val="00494B2E"/>
    <w:pPr>
      <w:snapToGrid w:val="0"/>
      <w:spacing w:after="240" w:line="240" w:lineRule="auto"/>
      <w:ind w:left="482"/>
      <w:jc w:val="both"/>
    </w:pPr>
    <w:rPr>
      <w:rFonts w:eastAsia="Times New Roman"/>
      <w:kern w:val="0"/>
      <w:sz w:val="22"/>
      <w:lang w:val="en-GB"/>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
    <w:basedOn w:val="Normal"/>
    <w:link w:val="FootnoteReference"/>
    <w:uiPriority w:val="99"/>
    <w:rsid w:val="00494B2E"/>
    <w:pPr>
      <w:spacing w:line="240" w:lineRule="exact"/>
    </w:pPr>
    <w:rPr>
      <w:rFonts w:asciiTheme="minorHAnsi" w:hAnsiTheme="minorHAnsi" w:cstheme="minorBidi"/>
      <w:color w:val="auto"/>
      <w:spacing w:val="0"/>
      <w:kern w:val="0"/>
      <w:sz w:val="22"/>
      <w:szCs w:val="22"/>
      <w:vertAlign w:val="superscript"/>
      <w:lang w:val="en-US"/>
    </w:rPr>
  </w:style>
  <w:style w:type="character" w:styleId="Hyperlink">
    <w:name w:val="Hyperlink"/>
    <w:rsid w:val="001C2826"/>
    <w:rPr>
      <w:color w:val="0000FF"/>
      <w:u w:val="single"/>
    </w:rPr>
  </w:style>
  <w:style w:type="paragraph" w:customStyle="1" w:styleId="Headno">
    <w:name w:val="Head no"/>
    <w:basedOn w:val="Normal"/>
    <w:qFormat/>
    <w:rsid w:val="00D839CD"/>
    <w:pPr>
      <w:spacing w:before="240" w:after="240" w:line="276" w:lineRule="auto"/>
      <w:ind w:left="1077"/>
      <w:jc w:val="both"/>
    </w:pPr>
    <w:rPr>
      <w:rFonts w:ascii="Tahoma Bold" w:eastAsia="Times New Roman" w:hAnsi="Tahoma Bold"/>
      <w:b/>
      <w:caps/>
      <w:color w:val="45637A"/>
      <w:kern w:val="0"/>
      <w:sz w:val="28"/>
      <w:szCs w:val="19"/>
      <w:lang w:val="en-GB" w:eastAsia="en-GB"/>
    </w:rPr>
  </w:style>
  <w:style w:type="character" w:customStyle="1" w:styleId="Heading4Char">
    <w:name w:val="Heading 4 Char"/>
    <w:basedOn w:val="DefaultParagraphFont"/>
    <w:link w:val="Heading4"/>
    <w:uiPriority w:val="9"/>
    <w:rsid w:val="008B53A9"/>
    <w:rPr>
      <w:rFonts w:asciiTheme="majorHAnsi" w:eastAsiaTheme="majorEastAsia" w:hAnsiTheme="majorHAnsi" w:cstheme="majorBidi"/>
      <w:i/>
      <w:iCs/>
      <w:color w:val="365F91" w:themeColor="accent1" w:themeShade="BF"/>
      <w:spacing w:val="5"/>
      <w:kern w:val="2"/>
      <w:sz w:val="20"/>
      <w:szCs w:val="20"/>
      <w:lang w:val="bs-Latn-BA"/>
    </w:rPr>
  </w:style>
  <w:style w:type="paragraph" w:customStyle="1" w:styleId="NumPar2">
    <w:name w:val="NumPar 2"/>
    <w:basedOn w:val="Heading2"/>
    <w:next w:val="Text2"/>
    <w:rsid w:val="008B53A9"/>
    <w:pPr>
      <w:keepNext w:val="0"/>
      <w:keepLines w:val="0"/>
      <w:tabs>
        <w:tab w:val="num" w:pos="360"/>
        <w:tab w:val="num" w:pos="1440"/>
      </w:tabs>
      <w:snapToGrid w:val="0"/>
      <w:spacing w:before="0" w:after="240" w:line="240" w:lineRule="auto"/>
      <w:ind w:left="360" w:hanging="283"/>
      <w:jc w:val="both"/>
      <w:outlineLvl w:val="9"/>
    </w:pPr>
    <w:rPr>
      <w:rFonts w:ascii="Calibri" w:eastAsia="Times New Roman" w:hAnsi="Calibri" w:cs="Arial"/>
      <w:color w:val="auto"/>
      <w:kern w:val="0"/>
      <w:sz w:val="22"/>
      <w:szCs w:val="22"/>
      <w:lang w:val="fr-FR"/>
    </w:rPr>
  </w:style>
  <w:style w:type="paragraph" w:customStyle="1" w:styleId="Text2">
    <w:name w:val="Text 2"/>
    <w:basedOn w:val="Normal"/>
    <w:rsid w:val="008B53A9"/>
    <w:pPr>
      <w:tabs>
        <w:tab w:val="left" w:pos="2161"/>
      </w:tabs>
      <w:snapToGrid w:val="0"/>
      <w:spacing w:after="240" w:line="240" w:lineRule="auto"/>
      <w:ind w:left="1202"/>
      <w:jc w:val="both"/>
    </w:pPr>
    <w:rPr>
      <w:rFonts w:eastAsia="Times New Roman"/>
      <w:kern w:val="0"/>
      <w:sz w:val="22"/>
      <w:lang w:val="en-GB"/>
    </w:rPr>
  </w:style>
  <w:style w:type="character" w:customStyle="1" w:styleId="longtext">
    <w:name w:val="long_text"/>
    <w:rsid w:val="008B53A9"/>
  </w:style>
  <w:style w:type="character" w:customStyle="1" w:styleId="Heading2Char">
    <w:name w:val="Heading 2 Char"/>
    <w:basedOn w:val="DefaultParagraphFont"/>
    <w:link w:val="Heading2"/>
    <w:uiPriority w:val="9"/>
    <w:semiHidden/>
    <w:rsid w:val="008B53A9"/>
    <w:rPr>
      <w:rFonts w:asciiTheme="majorHAnsi" w:eastAsiaTheme="majorEastAsia" w:hAnsiTheme="majorHAnsi" w:cstheme="majorBidi"/>
      <w:color w:val="365F91" w:themeColor="accent1" w:themeShade="BF"/>
      <w:spacing w:val="5"/>
      <w:kern w:val="2"/>
      <w:sz w:val="26"/>
      <w:szCs w:val="2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9011">
      <w:bodyDiv w:val="1"/>
      <w:marLeft w:val="0"/>
      <w:marRight w:val="0"/>
      <w:marTop w:val="0"/>
      <w:marBottom w:val="0"/>
      <w:divBdr>
        <w:top w:val="none" w:sz="0" w:space="0" w:color="auto"/>
        <w:left w:val="none" w:sz="0" w:space="0" w:color="auto"/>
        <w:bottom w:val="none" w:sz="0" w:space="0" w:color="auto"/>
        <w:right w:val="none" w:sz="0" w:space="0" w:color="auto"/>
      </w:divBdr>
    </w:div>
    <w:div w:id="60701011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25">
          <w:marLeft w:val="1166"/>
          <w:marRight w:val="0"/>
          <w:marTop w:val="0"/>
          <w:marBottom w:val="0"/>
          <w:divBdr>
            <w:top w:val="none" w:sz="0" w:space="0" w:color="auto"/>
            <w:left w:val="none" w:sz="0" w:space="0" w:color="auto"/>
            <w:bottom w:val="none" w:sz="0" w:space="0" w:color="auto"/>
            <w:right w:val="none" w:sz="0" w:space="0" w:color="auto"/>
          </w:divBdr>
        </w:div>
      </w:divsChild>
    </w:div>
    <w:div w:id="1062485565">
      <w:bodyDiv w:val="1"/>
      <w:marLeft w:val="0"/>
      <w:marRight w:val="0"/>
      <w:marTop w:val="0"/>
      <w:marBottom w:val="0"/>
      <w:divBdr>
        <w:top w:val="none" w:sz="0" w:space="0" w:color="auto"/>
        <w:left w:val="none" w:sz="0" w:space="0" w:color="auto"/>
        <w:bottom w:val="none" w:sz="0" w:space="0" w:color="auto"/>
        <w:right w:val="none" w:sz="0" w:space="0" w:color="auto"/>
      </w:divBdr>
    </w:div>
    <w:div w:id="1370451898">
      <w:bodyDiv w:val="1"/>
      <w:marLeft w:val="0"/>
      <w:marRight w:val="0"/>
      <w:marTop w:val="0"/>
      <w:marBottom w:val="0"/>
      <w:divBdr>
        <w:top w:val="none" w:sz="0" w:space="0" w:color="auto"/>
        <w:left w:val="none" w:sz="0" w:space="0" w:color="auto"/>
        <w:bottom w:val="none" w:sz="0" w:space="0" w:color="auto"/>
        <w:right w:val="none" w:sz="0" w:space="0" w:color="auto"/>
      </w:divBdr>
    </w:div>
    <w:div w:id="1437284317">
      <w:bodyDiv w:val="1"/>
      <w:marLeft w:val="0"/>
      <w:marRight w:val="0"/>
      <w:marTop w:val="0"/>
      <w:marBottom w:val="0"/>
      <w:divBdr>
        <w:top w:val="none" w:sz="0" w:space="0" w:color="auto"/>
        <w:left w:val="none" w:sz="0" w:space="0" w:color="auto"/>
        <w:bottom w:val="none" w:sz="0" w:space="0" w:color="auto"/>
        <w:right w:val="none" w:sz="0" w:space="0" w:color="auto"/>
      </w:divBdr>
    </w:div>
    <w:div w:id="1514951840">
      <w:bodyDiv w:val="1"/>
      <w:marLeft w:val="0"/>
      <w:marRight w:val="0"/>
      <w:marTop w:val="0"/>
      <w:marBottom w:val="0"/>
      <w:divBdr>
        <w:top w:val="none" w:sz="0" w:space="0" w:color="auto"/>
        <w:left w:val="none" w:sz="0" w:space="0" w:color="auto"/>
        <w:bottom w:val="none" w:sz="0" w:space="0" w:color="auto"/>
        <w:right w:val="none" w:sz="0" w:space="0" w:color="auto"/>
      </w:divBdr>
    </w:div>
    <w:div w:id="1625649916">
      <w:bodyDiv w:val="1"/>
      <w:marLeft w:val="0"/>
      <w:marRight w:val="0"/>
      <w:marTop w:val="0"/>
      <w:marBottom w:val="0"/>
      <w:divBdr>
        <w:top w:val="none" w:sz="0" w:space="0" w:color="auto"/>
        <w:left w:val="none" w:sz="0" w:space="0" w:color="auto"/>
        <w:bottom w:val="none" w:sz="0" w:space="0" w:color="auto"/>
        <w:right w:val="none" w:sz="0" w:space="0" w:color="auto"/>
      </w:divBdr>
    </w:div>
    <w:div w:id="1721318229">
      <w:bodyDiv w:val="1"/>
      <w:marLeft w:val="0"/>
      <w:marRight w:val="0"/>
      <w:marTop w:val="0"/>
      <w:marBottom w:val="0"/>
      <w:divBdr>
        <w:top w:val="none" w:sz="0" w:space="0" w:color="auto"/>
        <w:left w:val="none" w:sz="0" w:space="0" w:color="auto"/>
        <w:bottom w:val="none" w:sz="0" w:space="0" w:color="auto"/>
        <w:right w:val="none" w:sz="0" w:space="0" w:color="auto"/>
      </w:divBdr>
      <w:divsChild>
        <w:div w:id="93475568">
          <w:marLeft w:val="1166"/>
          <w:marRight w:val="0"/>
          <w:marTop w:val="0"/>
          <w:marBottom w:val="0"/>
          <w:divBdr>
            <w:top w:val="none" w:sz="0" w:space="0" w:color="auto"/>
            <w:left w:val="none" w:sz="0" w:space="0" w:color="auto"/>
            <w:bottom w:val="none" w:sz="0" w:space="0" w:color="auto"/>
            <w:right w:val="none" w:sz="0" w:space="0" w:color="auto"/>
          </w:divBdr>
        </w:div>
      </w:divsChild>
    </w:div>
    <w:div w:id="20124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8242-3B64-4442-AA11-24496893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zzz</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dragica.rustemagic</dc:creator>
  <cp:lastModifiedBy>Danka Rabrenovic</cp:lastModifiedBy>
  <cp:revision>2</cp:revision>
  <cp:lastPrinted>2024-03-25T12:48:00Z</cp:lastPrinted>
  <dcterms:created xsi:type="dcterms:W3CDTF">2024-08-26T09:47:00Z</dcterms:created>
  <dcterms:modified xsi:type="dcterms:W3CDTF">2024-08-26T09:47:00Z</dcterms:modified>
</cp:coreProperties>
</file>